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E2" w:rsidRPr="004A5BEC" w:rsidRDefault="004A5BEC" w:rsidP="00A1104E">
      <w:pPr>
        <w:jc w:val="center"/>
        <w:rPr>
          <w:sz w:val="48"/>
        </w:rPr>
      </w:pPr>
      <w:r w:rsidRPr="004A5BEC">
        <w:rPr>
          <w:sz w:val="48"/>
        </w:rPr>
        <w:t xml:space="preserve">De </w:t>
      </w:r>
      <w:proofErr w:type="spellStart"/>
      <w:r w:rsidRPr="004A5BEC">
        <w:rPr>
          <w:sz w:val="48"/>
        </w:rPr>
        <w:t>Bohun</w:t>
      </w:r>
      <w:proofErr w:type="spellEnd"/>
      <w:r w:rsidRPr="004A5BEC">
        <w:rPr>
          <w:sz w:val="48"/>
        </w:rPr>
        <w:t xml:space="preserve"> Primary School &amp;</w:t>
      </w:r>
      <w:r w:rsidR="003229DB">
        <w:rPr>
          <w:sz w:val="48"/>
        </w:rPr>
        <w:t xml:space="preserve"> </w:t>
      </w:r>
      <w:r w:rsidRPr="004A5BEC">
        <w:rPr>
          <w:sz w:val="48"/>
        </w:rPr>
        <w:t>Children’s Centre</w:t>
      </w:r>
    </w:p>
    <w:p w:rsidR="00B14353" w:rsidRDefault="00B14353" w:rsidP="004030D9">
      <w:pPr>
        <w:jc w:val="center"/>
        <w:rPr>
          <w:b/>
          <w:sz w:val="144"/>
        </w:rPr>
      </w:pPr>
    </w:p>
    <w:p w:rsidR="00EE7452" w:rsidRDefault="00EE7452" w:rsidP="004030D9">
      <w:pPr>
        <w:jc w:val="center"/>
        <w:rPr>
          <w:b/>
          <w:sz w:val="160"/>
        </w:rPr>
      </w:pPr>
      <w:r w:rsidRPr="00EE7452">
        <w:rPr>
          <w:b/>
          <w:sz w:val="160"/>
        </w:rPr>
        <w:t xml:space="preserve">Assessment Policy </w:t>
      </w:r>
    </w:p>
    <w:p w:rsidR="004030D9" w:rsidRDefault="004030D9" w:rsidP="004030D9">
      <w:pPr>
        <w:jc w:val="center"/>
        <w:rPr>
          <w:b/>
          <w:sz w:val="160"/>
        </w:rPr>
      </w:pPr>
    </w:p>
    <w:p w:rsidR="00EE7452" w:rsidRDefault="00EE7452" w:rsidP="004030D9">
      <w:pPr>
        <w:jc w:val="center"/>
        <w:rPr>
          <w:b/>
          <w:sz w:val="160"/>
        </w:rPr>
      </w:pPr>
    </w:p>
    <w:p w:rsidR="00EE7452" w:rsidRDefault="00EE7452" w:rsidP="004030D9">
      <w:pPr>
        <w:jc w:val="center"/>
        <w:rPr>
          <w:b/>
          <w:sz w:val="10"/>
        </w:rPr>
      </w:pPr>
      <w:r w:rsidRPr="00EE7452">
        <w:rPr>
          <w:b/>
          <w:sz w:val="52"/>
        </w:rPr>
        <w:t>Written by Mr Dominic Smart 2017</w:t>
      </w:r>
    </w:p>
    <w:p w:rsidR="008B506E" w:rsidRDefault="008B506E" w:rsidP="004030D9">
      <w:pPr>
        <w:jc w:val="center"/>
        <w:rPr>
          <w:b/>
          <w:sz w:val="10"/>
        </w:rPr>
      </w:pPr>
    </w:p>
    <w:p w:rsidR="008B506E" w:rsidRDefault="008B506E" w:rsidP="004030D9">
      <w:pPr>
        <w:jc w:val="center"/>
        <w:rPr>
          <w:b/>
          <w:sz w:val="10"/>
        </w:rPr>
      </w:pPr>
    </w:p>
    <w:p w:rsidR="00DB56EA" w:rsidRPr="00661E2E" w:rsidRDefault="008B506E" w:rsidP="008B506E">
      <w:pPr>
        <w:autoSpaceDE w:val="0"/>
        <w:autoSpaceDN w:val="0"/>
        <w:adjustRightInd w:val="0"/>
        <w:spacing w:after="0" w:line="240" w:lineRule="auto"/>
        <w:jc w:val="both"/>
        <w:rPr>
          <w:b/>
          <w:sz w:val="36"/>
          <w:u w:val="single"/>
        </w:rPr>
      </w:pPr>
      <w:r w:rsidRPr="00661E2E">
        <w:rPr>
          <w:b/>
          <w:sz w:val="36"/>
          <w:u w:val="single"/>
        </w:rPr>
        <w:lastRenderedPageBreak/>
        <w:t xml:space="preserve">The purpose of assessment </w:t>
      </w:r>
    </w:p>
    <w:p w:rsidR="00DB56EA" w:rsidRDefault="00DB56EA" w:rsidP="008B506E">
      <w:pPr>
        <w:autoSpaceDE w:val="0"/>
        <w:autoSpaceDN w:val="0"/>
        <w:adjustRightInd w:val="0"/>
        <w:spacing w:after="0" w:line="240" w:lineRule="auto"/>
        <w:jc w:val="both"/>
      </w:pPr>
    </w:p>
    <w:p w:rsidR="00DB56EA" w:rsidRDefault="008B506E" w:rsidP="008B506E">
      <w:pPr>
        <w:autoSpaceDE w:val="0"/>
        <w:autoSpaceDN w:val="0"/>
        <w:adjustRightInd w:val="0"/>
        <w:spacing w:after="0" w:line="240" w:lineRule="auto"/>
        <w:jc w:val="both"/>
      </w:pPr>
      <w:r>
        <w:t xml:space="preserve">We assess so that: </w:t>
      </w:r>
    </w:p>
    <w:p w:rsidR="00DB56EA" w:rsidRDefault="00DB56EA" w:rsidP="008B506E">
      <w:pPr>
        <w:autoSpaceDE w:val="0"/>
        <w:autoSpaceDN w:val="0"/>
        <w:adjustRightInd w:val="0"/>
        <w:spacing w:after="0" w:line="240" w:lineRule="auto"/>
        <w:jc w:val="both"/>
      </w:pPr>
    </w:p>
    <w:p w:rsidR="00DB56EA" w:rsidRDefault="008B506E" w:rsidP="00DB56EA">
      <w:pPr>
        <w:pStyle w:val="ListParagraph"/>
        <w:numPr>
          <w:ilvl w:val="0"/>
          <w:numId w:val="2"/>
        </w:numPr>
        <w:autoSpaceDE w:val="0"/>
        <w:autoSpaceDN w:val="0"/>
        <w:adjustRightInd w:val="0"/>
        <w:spacing w:after="0" w:line="240" w:lineRule="auto"/>
        <w:jc w:val="both"/>
      </w:pPr>
      <w:r>
        <w:t>Teachers can assess what children know, understan</w:t>
      </w:r>
      <w:r w:rsidR="00DB56EA">
        <w:t>d and can apply to their work.</w:t>
      </w:r>
      <w:r>
        <w:t xml:space="preserve"> </w:t>
      </w:r>
    </w:p>
    <w:p w:rsidR="00DB56EA" w:rsidRDefault="008B506E" w:rsidP="00DB56EA">
      <w:pPr>
        <w:pStyle w:val="ListParagraph"/>
        <w:numPr>
          <w:ilvl w:val="0"/>
          <w:numId w:val="2"/>
        </w:numPr>
        <w:autoSpaceDE w:val="0"/>
        <w:autoSpaceDN w:val="0"/>
        <w:adjustRightInd w:val="0"/>
        <w:spacing w:after="0" w:line="240" w:lineRule="auto"/>
        <w:jc w:val="both"/>
      </w:pPr>
      <w:r>
        <w:t xml:space="preserve">Teachers can plan learning opportunities that reflect the needs of all children. </w:t>
      </w:r>
    </w:p>
    <w:p w:rsidR="00DB56EA" w:rsidRDefault="008B506E" w:rsidP="00DB56EA">
      <w:pPr>
        <w:pStyle w:val="ListParagraph"/>
        <w:numPr>
          <w:ilvl w:val="0"/>
          <w:numId w:val="2"/>
        </w:numPr>
        <w:autoSpaceDE w:val="0"/>
        <w:autoSpaceDN w:val="0"/>
        <w:adjustRightInd w:val="0"/>
        <w:spacing w:after="0" w:line="240" w:lineRule="auto"/>
        <w:jc w:val="both"/>
      </w:pPr>
      <w:r>
        <w:t>We can identify child</w:t>
      </w:r>
      <w:r w:rsidR="00B47773">
        <w:t>ren who are falling behind and</w:t>
      </w:r>
      <w:r>
        <w:t xml:space="preserve"> plan support to address their needs. </w:t>
      </w:r>
    </w:p>
    <w:p w:rsidR="00DB56EA" w:rsidRDefault="008B506E" w:rsidP="00DB56EA">
      <w:pPr>
        <w:pStyle w:val="ListParagraph"/>
        <w:numPr>
          <w:ilvl w:val="0"/>
          <w:numId w:val="2"/>
        </w:numPr>
        <w:autoSpaceDE w:val="0"/>
        <w:autoSpaceDN w:val="0"/>
        <w:adjustRightInd w:val="0"/>
        <w:spacing w:after="0" w:line="240" w:lineRule="auto"/>
        <w:jc w:val="both"/>
      </w:pPr>
      <w:r>
        <w:t>We can identify children exceeding the</w:t>
      </w:r>
      <w:r w:rsidR="00B47773">
        <w:t xml:space="preserve">ir age related expectations and </w:t>
      </w:r>
      <w:r>
        <w:t xml:space="preserve">plan work to extend them further. </w:t>
      </w:r>
    </w:p>
    <w:p w:rsidR="00DB56EA" w:rsidRDefault="008B506E" w:rsidP="00DB56EA">
      <w:pPr>
        <w:pStyle w:val="ListParagraph"/>
        <w:numPr>
          <w:ilvl w:val="0"/>
          <w:numId w:val="2"/>
        </w:numPr>
        <w:autoSpaceDE w:val="0"/>
        <w:autoSpaceDN w:val="0"/>
        <w:adjustRightInd w:val="0"/>
        <w:spacing w:after="0" w:line="240" w:lineRule="auto"/>
        <w:jc w:val="both"/>
      </w:pPr>
      <w:r>
        <w:t xml:space="preserve">We can provide parents with information about their child’s learning. </w:t>
      </w:r>
    </w:p>
    <w:p w:rsidR="008B506E" w:rsidRPr="00DB56EA" w:rsidRDefault="008B506E" w:rsidP="00DB56EA">
      <w:pPr>
        <w:pStyle w:val="ListParagraph"/>
        <w:numPr>
          <w:ilvl w:val="0"/>
          <w:numId w:val="2"/>
        </w:numPr>
        <w:autoSpaceDE w:val="0"/>
        <w:autoSpaceDN w:val="0"/>
        <w:adjustRightInd w:val="0"/>
        <w:spacing w:after="0" w:line="240" w:lineRule="auto"/>
        <w:jc w:val="both"/>
        <w:rPr>
          <w:rFonts w:cs="Arial"/>
          <w:b/>
          <w:color w:val="000000"/>
          <w:sz w:val="28"/>
          <w:szCs w:val="28"/>
          <w:u w:val="single"/>
        </w:rPr>
      </w:pPr>
      <w:r>
        <w:t>We can provide useful data for analysis, whole school planning and accountability.</w:t>
      </w:r>
    </w:p>
    <w:p w:rsidR="00DB56EA" w:rsidRDefault="00DB56EA" w:rsidP="00DB56EA">
      <w:pPr>
        <w:autoSpaceDE w:val="0"/>
        <w:autoSpaceDN w:val="0"/>
        <w:adjustRightInd w:val="0"/>
        <w:spacing w:after="0" w:line="240" w:lineRule="auto"/>
        <w:jc w:val="both"/>
        <w:rPr>
          <w:rFonts w:cs="Arial"/>
          <w:b/>
          <w:color w:val="000000"/>
          <w:sz w:val="28"/>
          <w:szCs w:val="28"/>
          <w:u w:val="single"/>
        </w:rPr>
      </w:pPr>
    </w:p>
    <w:p w:rsidR="00DB56EA" w:rsidRPr="00661E2E" w:rsidRDefault="00DB56EA" w:rsidP="00DB56EA">
      <w:pPr>
        <w:autoSpaceDE w:val="0"/>
        <w:autoSpaceDN w:val="0"/>
        <w:adjustRightInd w:val="0"/>
        <w:spacing w:after="0" w:line="240" w:lineRule="auto"/>
        <w:jc w:val="both"/>
        <w:rPr>
          <w:rFonts w:cs="Arial"/>
          <w:b/>
          <w:color w:val="000000"/>
          <w:sz w:val="36"/>
          <w:szCs w:val="28"/>
          <w:u w:val="single"/>
        </w:rPr>
      </w:pPr>
      <w:r w:rsidRPr="00661E2E">
        <w:rPr>
          <w:rFonts w:cs="Arial"/>
          <w:b/>
          <w:color w:val="000000"/>
          <w:sz w:val="36"/>
          <w:szCs w:val="28"/>
          <w:u w:val="single"/>
        </w:rPr>
        <w:t xml:space="preserve">Elements of assessment at De </w:t>
      </w:r>
      <w:proofErr w:type="spellStart"/>
      <w:r w:rsidRPr="00661E2E">
        <w:rPr>
          <w:rFonts w:cs="Arial"/>
          <w:b/>
          <w:color w:val="000000"/>
          <w:sz w:val="36"/>
          <w:szCs w:val="28"/>
          <w:u w:val="single"/>
        </w:rPr>
        <w:t>Bohun</w:t>
      </w:r>
      <w:proofErr w:type="spellEnd"/>
      <w:r w:rsidRPr="00661E2E">
        <w:rPr>
          <w:rFonts w:cs="Arial"/>
          <w:b/>
          <w:color w:val="000000"/>
          <w:sz w:val="36"/>
          <w:szCs w:val="28"/>
          <w:u w:val="single"/>
        </w:rPr>
        <w:t xml:space="preserve"> Primary School </w:t>
      </w:r>
    </w:p>
    <w:p w:rsidR="00DB56EA" w:rsidRDefault="00DB56EA" w:rsidP="00DB56EA">
      <w:pPr>
        <w:autoSpaceDE w:val="0"/>
        <w:autoSpaceDN w:val="0"/>
        <w:adjustRightInd w:val="0"/>
        <w:spacing w:after="0" w:line="240" w:lineRule="auto"/>
        <w:jc w:val="both"/>
        <w:rPr>
          <w:rFonts w:cs="Arial"/>
          <w:b/>
          <w:color w:val="000000"/>
          <w:sz w:val="28"/>
          <w:szCs w:val="28"/>
          <w:u w:val="single"/>
        </w:rPr>
      </w:pPr>
    </w:p>
    <w:p w:rsidR="00DB56EA" w:rsidRDefault="00DB56EA" w:rsidP="00DB56EA">
      <w:pPr>
        <w:autoSpaceDE w:val="0"/>
        <w:autoSpaceDN w:val="0"/>
        <w:adjustRightInd w:val="0"/>
        <w:spacing w:after="0" w:line="240" w:lineRule="auto"/>
        <w:jc w:val="both"/>
        <w:rPr>
          <w:rFonts w:cs="Arial"/>
          <w:b/>
          <w:color w:val="000000"/>
          <w:sz w:val="28"/>
          <w:szCs w:val="28"/>
          <w:u w:val="single"/>
        </w:rPr>
      </w:pPr>
      <w:r>
        <w:rPr>
          <w:rFonts w:cs="Arial"/>
          <w:b/>
          <w:color w:val="000000"/>
          <w:sz w:val="28"/>
          <w:szCs w:val="28"/>
          <w:u w:val="single"/>
        </w:rPr>
        <w:t xml:space="preserve">Yearly: </w:t>
      </w:r>
    </w:p>
    <w:p w:rsidR="00DB56EA" w:rsidRDefault="00DB56EA" w:rsidP="00DB56EA">
      <w:pPr>
        <w:autoSpaceDE w:val="0"/>
        <w:autoSpaceDN w:val="0"/>
        <w:adjustRightInd w:val="0"/>
        <w:spacing w:after="0" w:line="240" w:lineRule="auto"/>
        <w:jc w:val="both"/>
        <w:rPr>
          <w:rFonts w:cs="Arial"/>
          <w:b/>
          <w:color w:val="000000"/>
          <w:sz w:val="28"/>
          <w:szCs w:val="28"/>
          <w:u w:val="single"/>
        </w:rPr>
      </w:pPr>
    </w:p>
    <w:p w:rsidR="00DB56EA" w:rsidRDefault="00DB56EA" w:rsidP="00DB56EA">
      <w:pPr>
        <w:autoSpaceDE w:val="0"/>
        <w:autoSpaceDN w:val="0"/>
        <w:adjustRightInd w:val="0"/>
        <w:spacing w:after="0" w:line="240" w:lineRule="auto"/>
        <w:jc w:val="both"/>
        <w:rPr>
          <w:rFonts w:cs="Arial"/>
          <w:b/>
          <w:color w:val="000000"/>
          <w:sz w:val="28"/>
          <w:szCs w:val="28"/>
          <w:u w:val="single"/>
        </w:rPr>
      </w:pPr>
      <w:r w:rsidRPr="005A7F3A">
        <w:rPr>
          <w:rFonts w:cs="Arial"/>
          <w:color w:val="000000"/>
          <w:u w:val="single"/>
        </w:rPr>
        <w:t>Nationally standardised summative assessments</w:t>
      </w:r>
    </w:p>
    <w:p w:rsidR="00DB56EA" w:rsidRPr="00DB56EA" w:rsidRDefault="00DB56EA" w:rsidP="00DB56EA">
      <w:pPr>
        <w:pStyle w:val="ListParagraph"/>
        <w:numPr>
          <w:ilvl w:val="0"/>
          <w:numId w:val="3"/>
        </w:numPr>
        <w:autoSpaceDE w:val="0"/>
        <w:autoSpaceDN w:val="0"/>
        <w:adjustRightInd w:val="0"/>
        <w:spacing w:after="0" w:line="240" w:lineRule="auto"/>
        <w:jc w:val="both"/>
        <w:rPr>
          <w:rFonts w:cs="Arial"/>
          <w:color w:val="000000"/>
          <w:szCs w:val="28"/>
        </w:rPr>
      </w:pPr>
      <w:r w:rsidRPr="00DB56EA">
        <w:rPr>
          <w:rFonts w:cs="Arial"/>
          <w:color w:val="000000"/>
          <w:szCs w:val="28"/>
        </w:rPr>
        <w:t>KS2 SATS</w:t>
      </w:r>
    </w:p>
    <w:p w:rsidR="00DB56EA" w:rsidRPr="00DB56EA" w:rsidRDefault="00DB56EA" w:rsidP="00DB56EA">
      <w:pPr>
        <w:pStyle w:val="ListParagraph"/>
        <w:numPr>
          <w:ilvl w:val="0"/>
          <w:numId w:val="3"/>
        </w:numPr>
        <w:autoSpaceDE w:val="0"/>
        <w:autoSpaceDN w:val="0"/>
        <w:adjustRightInd w:val="0"/>
        <w:spacing w:after="0" w:line="240" w:lineRule="auto"/>
        <w:jc w:val="both"/>
        <w:rPr>
          <w:rFonts w:cs="Arial"/>
          <w:color w:val="000000"/>
          <w:szCs w:val="28"/>
        </w:rPr>
      </w:pPr>
      <w:r w:rsidRPr="00DB56EA">
        <w:rPr>
          <w:rFonts w:cs="Arial"/>
          <w:color w:val="000000"/>
          <w:szCs w:val="28"/>
        </w:rPr>
        <w:t>KS1 SATS</w:t>
      </w:r>
    </w:p>
    <w:p w:rsidR="00DB56EA" w:rsidRDefault="00DB56EA" w:rsidP="00DB56EA">
      <w:pPr>
        <w:pStyle w:val="ListParagraph"/>
        <w:numPr>
          <w:ilvl w:val="0"/>
          <w:numId w:val="3"/>
        </w:numPr>
        <w:autoSpaceDE w:val="0"/>
        <w:autoSpaceDN w:val="0"/>
        <w:adjustRightInd w:val="0"/>
        <w:spacing w:after="0" w:line="240" w:lineRule="auto"/>
        <w:jc w:val="both"/>
        <w:rPr>
          <w:rFonts w:cs="Arial"/>
          <w:color w:val="000000"/>
          <w:szCs w:val="28"/>
        </w:rPr>
      </w:pPr>
      <w:r w:rsidRPr="00DB56EA">
        <w:rPr>
          <w:rFonts w:cs="Arial"/>
          <w:color w:val="000000"/>
          <w:szCs w:val="28"/>
        </w:rPr>
        <w:t xml:space="preserve">KS1 Phonics Screening Check </w:t>
      </w:r>
    </w:p>
    <w:p w:rsidR="00CD093C" w:rsidRDefault="00CD093C" w:rsidP="00DB56EA">
      <w:pPr>
        <w:pStyle w:val="ListParagraph"/>
        <w:numPr>
          <w:ilvl w:val="0"/>
          <w:numId w:val="3"/>
        </w:numPr>
        <w:autoSpaceDE w:val="0"/>
        <w:autoSpaceDN w:val="0"/>
        <w:adjustRightInd w:val="0"/>
        <w:spacing w:after="0" w:line="240" w:lineRule="auto"/>
        <w:jc w:val="both"/>
        <w:rPr>
          <w:rFonts w:cs="Arial"/>
          <w:color w:val="000000"/>
          <w:szCs w:val="28"/>
        </w:rPr>
      </w:pPr>
      <w:r>
        <w:t>EYFS attainment</w:t>
      </w:r>
    </w:p>
    <w:p w:rsidR="003C481D" w:rsidRDefault="003C481D" w:rsidP="003C481D">
      <w:pPr>
        <w:autoSpaceDE w:val="0"/>
        <w:autoSpaceDN w:val="0"/>
        <w:adjustRightInd w:val="0"/>
        <w:spacing w:after="0" w:line="240" w:lineRule="auto"/>
        <w:jc w:val="both"/>
        <w:rPr>
          <w:rFonts w:cs="Arial"/>
          <w:color w:val="000000"/>
          <w:szCs w:val="28"/>
        </w:rPr>
      </w:pPr>
    </w:p>
    <w:p w:rsidR="003C481D" w:rsidRDefault="003C481D" w:rsidP="003C481D">
      <w:pPr>
        <w:autoSpaceDE w:val="0"/>
        <w:autoSpaceDN w:val="0"/>
        <w:adjustRightInd w:val="0"/>
        <w:spacing w:after="0" w:line="240" w:lineRule="auto"/>
        <w:jc w:val="both"/>
        <w:rPr>
          <w:rFonts w:cs="Arial"/>
          <w:b/>
          <w:color w:val="000000"/>
          <w:sz w:val="28"/>
          <w:szCs w:val="28"/>
          <w:u w:val="single"/>
        </w:rPr>
      </w:pPr>
      <w:proofErr w:type="spellStart"/>
      <w:r>
        <w:rPr>
          <w:rFonts w:cs="Arial"/>
          <w:b/>
          <w:color w:val="000000"/>
          <w:sz w:val="28"/>
          <w:szCs w:val="28"/>
          <w:u w:val="single"/>
        </w:rPr>
        <w:t>Basleine</w:t>
      </w:r>
      <w:proofErr w:type="spellEnd"/>
      <w:r>
        <w:rPr>
          <w:rFonts w:cs="Arial"/>
          <w:b/>
          <w:color w:val="000000"/>
          <w:sz w:val="28"/>
          <w:szCs w:val="28"/>
          <w:u w:val="single"/>
        </w:rPr>
        <w:t xml:space="preserve"> assessments </w:t>
      </w:r>
    </w:p>
    <w:p w:rsidR="003C481D" w:rsidRDefault="003C481D" w:rsidP="003C481D">
      <w:pPr>
        <w:autoSpaceDE w:val="0"/>
        <w:autoSpaceDN w:val="0"/>
        <w:adjustRightInd w:val="0"/>
        <w:spacing w:after="0" w:line="240" w:lineRule="auto"/>
        <w:jc w:val="both"/>
        <w:rPr>
          <w:rFonts w:cs="Arial"/>
          <w:b/>
          <w:color w:val="000000"/>
          <w:sz w:val="28"/>
          <w:szCs w:val="28"/>
          <w:u w:val="single"/>
        </w:rPr>
      </w:pPr>
    </w:p>
    <w:p w:rsidR="003C481D" w:rsidRPr="003C481D" w:rsidRDefault="003C481D" w:rsidP="003C481D">
      <w:pPr>
        <w:autoSpaceDE w:val="0"/>
        <w:autoSpaceDN w:val="0"/>
        <w:adjustRightInd w:val="0"/>
        <w:spacing w:after="0" w:line="240" w:lineRule="auto"/>
        <w:jc w:val="both"/>
        <w:rPr>
          <w:rFonts w:cs="Arial"/>
          <w:color w:val="000000"/>
          <w:szCs w:val="28"/>
        </w:rPr>
      </w:pPr>
      <w:r w:rsidRPr="003C481D">
        <w:rPr>
          <w:rFonts w:cs="Arial"/>
          <w:color w:val="000000"/>
          <w:szCs w:val="28"/>
        </w:rPr>
        <w:t>For the first two weeks of every new academic year, teachers are given the opportunity to baseline all children against the end of year expectations for their year group. This ensures each teacher has an accura</w:t>
      </w:r>
      <w:r w:rsidR="00B47773">
        <w:rPr>
          <w:rFonts w:cs="Arial"/>
          <w:color w:val="000000"/>
          <w:szCs w:val="28"/>
        </w:rPr>
        <w:t>te starting point for each child</w:t>
      </w:r>
      <w:r w:rsidRPr="003C481D">
        <w:rPr>
          <w:rFonts w:cs="Arial"/>
          <w:color w:val="000000"/>
          <w:szCs w:val="28"/>
        </w:rPr>
        <w:t xml:space="preserve"> and </w:t>
      </w:r>
      <w:r w:rsidR="00B47773">
        <w:rPr>
          <w:rFonts w:cs="Arial"/>
          <w:color w:val="000000"/>
          <w:szCs w:val="28"/>
        </w:rPr>
        <w:t>can plan</w:t>
      </w:r>
      <w:r w:rsidRPr="003C481D">
        <w:rPr>
          <w:rFonts w:cs="Arial"/>
          <w:color w:val="000000"/>
          <w:szCs w:val="28"/>
        </w:rPr>
        <w:t xml:space="preserve"> to meet the needs of their children. </w:t>
      </w:r>
    </w:p>
    <w:p w:rsidR="003C481D" w:rsidRPr="003C481D" w:rsidRDefault="003C481D" w:rsidP="003C481D">
      <w:pPr>
        <w:autoSpaceDE w:val="0"/>
        <w:autoSpaceDN w:val="0"/>
        <w:adjustRightInd w:val="0"/>
        <w:spacing w:after="0" w:line="240" w:lineRule="auto"/>
        <w:jc w:val="both"/>
        <w:rPr>
          <w:rFonts w:cs="Arial"/>
          <w:color w:val="000000"/>
          <w:szCs w:val="28"/>
        </w:rPr>
      </w:pPr>
    </w:p>
    <w:p w:rsidR="00DB56EA" w:rsidRDefault="00DB56EA" w:rsidP="00DB56EA">
      <w:pPr>
        <w:autoSpaceDE w:val="0"/>
        <w:autoSpaceDN w:val="0"/>
        <w:adjustRightInd w:val="0"/>
        <w:spacing w:after="0" w:line="240" w:lineRule="auto"/>
        <w:jc w:val="both"/>
        <w:rPr>
          <w:rFonts w:cs="Arial"/>
          <w:b/>
          <w:color w:val="000000"/>
          <w:sz w:val="28"/>
          <w:szCs w:val="28"/>
          <w:u w:val="single"/>
        </w:rPr>
      </w:pPr>
    </w:p>
    <w:p w:rsidR="00DB56EA" w:rsidRDefault="00DB56EA" w:rsidP="00DB56EA">
      <w:pPr>
        <w:autoSpaceDE w:val="0"/>
        <w:autoSpaceDN w:val="0"/>
        <w:adjustRightInd w:val="0"/>
        <w:spacing w:after="0" w:line="240" w:lineRule="auto"/>
        <w:jc w:val="both"/>
        <w:rPr>
          <w:rFonts w:cs="Arial"/>
          <w:b/>
          <w:color w:val="000000"/>
          <w:sz w:val="28"/>
          <w:szCs w:val="28"/>
          <w:u w:val="single"/>
        </w:rPr>
      </w:pPr>
      <w:r>
        <w:rPr>
          <w:rFonts w:cs="Arial"/>
          <w:b/>
          <w:color w:val="000000"/>
          <w:sz w:val="28"/>
          <w:szCs w:val="28"/>
          <w:u w:val="single"/>
        </w:rPr>
        <w:t xml:space="preserve">Termly: </w:t>
      </w:r>
    </w:p>
    <w:p w:rsidR="00DB56EA" w:rsidRDefault="00DB56EA" w:rsidP="00DB56EA">
      <w:pPr>
        <w:autoSpaceDE w:val="0"/>
        <w:autoSpaceDN w:val="0"/>
        <w:adjustRightInd w:val="0"/>
        <w:spacing w:after="0" w:line="240" w:lineRule="auto"/>
        <w:jc w:val="both"/>
        <w:rPr>
          <w:rFonts w:cs="Arial"/>
          <w:b/>
          <w:color w:val="000000"/>
          <w:sz w:val="28"/>
          <w:szCs w:val="28"/>
          <w:u w:val="single"/>
        </w:rPr>
      </w:pPr>
    </w:p>
    <w:p w:rsidR="00DB56EA" w:rsidRPr="00DB56EA" w:rsidRDefault="00DB56EA" w:rsidP="00DB56EA">
      <w:pPr>
        <w:autoSpaceDE w:val="0"/>
        <w:autoSpaceDN w:val="0"/>
        <w:adjustRightInd w:val="0"/>
        <w:spacing w:after="0" w:line="240" w:lineRule="auto"/>
        <w:jc w:val="both"/>
        <w:rPr>
          <w:rFonts w:cs="Arial"/>
          <w:b/>
          <w:color w:val="000000"/>
          <w:sz w:val="24"/>
          <w:szCs w:val="28"/>
          <w:u w:val="single"/>
        </w:rPr>
      </w:pPr>
      <w:r w:rsidRPr="00DB56EA">
        <w:rPr>
          <w:rFonts w:cs="Arial"/>
          <w:b/>
          <w:color w:val="000000"/>
          <w:sz w:val="24"/>
          <w:szCs w:val="28"/>
          <w:u w:val="single"/>
        </w:rPr>
        <w:t xml:space="preserve">Pupil Progress Meetings </w:t>
      </w:r>
    </w:p>
    <w:p w:rsidR="00B47773" w:rsidRDefault="00DB56EA" w:rsidP="00DB56EA">
      <w:pPr>
        <w:autoSpaceDE w:val="0"/>
        <w:autoSpaceDN w:val="0"/>
        <w:adjustRightInd w:val="0"/>
        <w:spacing w:after="0" w:line="240" w:lineRule="auto"/>
        <w:jc w:val="both"/>
      </w:pPr>
      <w:r>
        <w:t>Pupil progress meetings between class teachers and members of the Senior Leadership and Senior Management Team</w:t>
      </w:r>
      <w:r w:rsidR="00B47773">
        <w:t>s</w:t>
      </w:r>
      <w:r>
        <w:t xml:space="preserve"> happen once each term. These meetings are to establish how the children are performing in relation to their age related expectations and to find ways to ensure that all children are supported in their learning in a manner that reflects their individual needs. </w:t>
      </w:r>
    </w:p>
    <w:p w:rsidR="00DB56EA" w:rsidRDefault="00DB56EA" w:rsidP="00DB56EA">
      <w:pPr>
        <w:autoSpaceDE w:val="0"/>
        <w:autoSpaceDN w:val="0"/>
        <w:adjustRightInd w:val="0"/>
        <w:spacing w:after="0" w:line="240" w:lineRule="auto"/>
        <w:jc w:val="both"/>
      </w:pPr>
      <w:r>
        <w:t xml:space="preserve">Children that may be in danger of falling behind are also identified; the </w:t>
      </w:r>
      <w:r w:rsidR="00B47773">
        <w:t xml:space="preserve">team </w:t>
      </w:r>
      <w:r>
        <w:t xml:space="preserve">are then able to discuss how these children might be supported </w:t>
      </w:r>
      <w:r w:rsidR="00B47773">
        <w:t>to ensure they make</w:t>
      </w:r>
      <w:r>
        <w:t xml:space="preserve"> acce</w:t>
      </w:r>
      <w:r w:rsidR="00B47773">
        <w:t>lerated progress</w:t>
      </w:r>
      <w:r>
        <w:t>. Likewise, children that are exceeding age related expectations are discussed and extension work put in place as appropriate. Teachers are held accountable for the children’s progress during these meetings. End of year target</w:t>
      </w:r>
      <w:r w:rsidR="00B47773">
        <w:t xml:space="preserve">s are also set and agreed, which form part of the Performance Management cycle. </w:t>
      </w:r>
    </w:p>
    <w:p w:rsidR="00DB56EA" w:rsidRDefault="00DB56EA" w:rsidP="00DB56EA">
      <w:pPr>
        <w:autoSpaceDE w:val="0"/>
        <w:autoSpaceDN w:val="0"/>
        <w:adjustRightInd w:val="0"/>
        <w:spacing w:after="0" w:line="240" w:lineRule="auto"/>
        <w:jc w:val="both"/>
      </w:pPr>
    </w:p>
    <w:p w:rsidR="003C481D" w:rsidRDefault="003C481D" w:rsidP="00DB56EA">
      <w:pPr>
        <w:autoSpaceDE w:val="0"/>
        <w:autoSpaceDN w:val="0"/>
        <w:adjustRightInd w:val="0"/>
        <w:spacing w:after="0" w:line="240" w:lineRule="auto"/>
        <w:jc w:val="both"/>
        <w:rPr>
          <w:b/>
          <w:sz w:val="24"/>
          <w:u w:val="single"/>
        </w:rPr>
      </w:pPr>
    </w:p>
    <w:p w:rsidR="00DB56EA" w:rsidRPr="00DB56EA" w:rsidRDefault="00DB56EA" w:rsidP="00DB56EA">
      <w:pPr>
        <w:autoSpaceDE w:val="0"/>
        <w:autoSpaceDN w:val="0"/>
        <w:adjustRightInd w:val="0"/>
        <w:spacing w:after="0" w:line="240" w:lineRule="auto"/>
        <w:jc w:val="both"/>
        <w:rPr>
          <w:b/>
          <w:sz w:val="24"/>
          <w:u w:val="single"/>
        </w:rPr>
      </w:pPr>
      <w:r w:rsidRPr="00DB56EA">
        <w:rPr>
          <w:b/>
          <w:sz w:val="24"/>
          <w:u w:val="single"/>
        </w:rPr>
        <w:t xml:space="preserve">Target Tracker </w:t>
      </w:r>
    </w:p>
    <w:p w:rsidR="00DB56EA" w:rsidRDefault="00DB56EA" w:rsidP="00DB56EA">
      <w:pPr>
        <w:autoSpaceDE w:val="0"/>
        <w:autoSpaceDN w:val="0"/>
        <w:adjustRightInd w:val="0"/>
        <w:spacing w:after="0" w:line="240" w:lineRule="auto"/>
        <w:jc w:val="both"/>
      </w:pPr>
      <w:r>
        <w:t xml:space="preserve">De </w:t>
      </w:r>
      <w:proofErr w:type="spellStart"/>
      <w:r>
        <w:t>Bohun’s</w:t>
      </w:r>
      <w:proofErr w:type="spellEnd"/>
      <w:r>
        <w:t xml:space="preserve"> internal data is collected termly. </w:t>
      </w:r>
      <w:r w:rsidR="00015988">
        <w:t>Teacher’s summative judgements every term are</w:t>
      </w:r>
      <w:r>
        <w:t xml:space="preserve"> recorded against the following </w:t>
      </w:r>
      <w:r w:rsidR="00015988">
        <w:t>criteria</w:t>
      </w:r>
      <w:r>
        <w:t xml:space="preserve">: </w:t>
      </w:r>
    </w:p>
    <w:p w:rsidR="00DB56EA" w:rsidRDefault="00DB56EA" w:rsidP="00DB56EA">
      <w:pPr>
        <w:autoSpaceDE w:val="0"/>
        <w:autoSpaceDN w:val="0"/>
        <w:adjustRightInd w:val="0"/>
        <w:spacing w:after="0" w:line="240" w:lineRule="auto"/>
        <w:jc w:val="both"/>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B56EA" w:rsidRPr="00BC1177" w:rsidTr="00DB56EA">
        <w:trPr>
          <w:trHeight w:val="313"/>
        </w:trPr>
        <w:tc>
          <w:tcPr>
            <w:tcW w:w="10065" w:type="dxa"/>
            <w:shd w:val="clear" w:color="auto" w:fill="92D050"/>
          </w:tcPr>
          <w:p w:rsidR="00DB56EA" w:rsidRPr="00DB56EA" w:rsidRDefault="00DB56EA" w:rsidP="00DB56EA">
            <w:pPr>
              <w:jc w:val="center"/>
              <w:rPr>
                <w:rFonts w:ascii="Arial" w:hAnsi="Arial" w:cs="Arial"/>
                <w:b/>
                <w:sz w:val="40"/>
                <w:szCs w:val="40"/>
              </w:rPr>
            </w:pPr>
            <w:r w:rsidRPr="00DC0613">
              <w:rPr>
                <w:rFonts w:ascii="Arial" w:hAnsi="Arial" w:cs="Arial"/>
                <w:b/>
                <w:sz w:val="40"/>
                <w:szCs w:val="40"/>
              </w:rPr>
              <w:t>S+</w:t>
            </w:r>
            <w:r>
              <w:rPr>
                <w:rFonts w:ascii="Arial" w:hAnsi="Arial" w:cs="Arial"/>
                <w:b/>
                <w:sz w:val="40"/>
                <w:szCs w:val="40"/>
              </w:rPr>
              <w:t xml:space="preserve">  </w:t>
            </w:r>
            <w:r w:rsidRPr="00BC1177">
              <w:rPr>
                <w:rFonts w:ascii="Arial" w:hAnsi="Arial" w:cs="Arial"/>
                <w:sz w:val="18"/>
                <w:szCs w:val="18"/>
              </w:rPr>
              <w:t>Working at greater depth</w:t>
            </w:r>
            <w:r>
              <w:rPr>
                <w:rFonts w:ascii="Arial" w:hAnsi="Arial" w:cs="Arial"/>
                <w:sz w:val="18"/>
                <w:szCs w:val="18"/>
              </w:rPr>
              <w:t xml:space="preserve"> within ARE objectives - </w:t>
            </w:r>
            <w:r w:rsidRPr="00BC1177">
              <w:rPr>
                <w:rFonts w:ascii="Arial" w:hAnsi="Arial" w:cs="Arial"/>
                <w:b/>
                <w:sz w:val="18"/>
                <w:szCs w:val="18"/>
              </w:rPr>
              <w:t>Secure</w:t>
            </w:r>
          </w:p>
        </w:tc>
      </w:tr>
      <w:tr w:rsidR="00DB56EA" w:rsidRPr="00BC1177" w:rsidTr="00DB56EA">
        <w:trPr>
          <w:trHeight w:val="493"/>
        </w:trPr>
        <w:tc>
          <w:tcPr>
            <w:tcW w:w="10065" w:type="dxa"/>
            <w:shd w:val="clear" w:color="auto" w:fill="92D050"/>
          </w:tcPr>
          <w:p w:rsidR="00DB56EA" w:rsidRPr="00DB56EA" w:rsidRDefault="00DB56EA" w:rsidP="00DB56EA">
            <w:pPr>
              <w:jc w:val="center"/>
              <w:rPr>
                <w:rFonts w:ascii="Arial" w:hAnsi="Arial" w:cs="Arial"/>
                <w:b/>
                <w:sz w:val="40"/>
                <w:szCs w:val="40"/>
              </w:rPr>
            </w:pPr>
            <w:r w:rsidRPr="00DC0613">
              <w:rPr>
                <w:rFonts w:ascii="Arial" w:hAnsi="Arial" w:cs="Arial"/>
                <w:b/>
                <w:sz w:val="40"/>
                <w:szCs w:val="40"/>
              </w:rPr>
              <w:t>S</w:t>
            </w:r>
            <w:r>
              <w:rPr>
                <w:rFonts w:ascii="Arial" w:hAnsi="Arial" w:cs="Arial"/>
                <w:b/>
                <w:sz w:val="40"/>
                <w:szCs w:val="40"/>
              </w:rPr>
              <w:t xml:space="preserve">  </w:t>
            </w:r>
            <w:r w:rsidRPr="00BC1177">
              <w:rPr>
                <w:rFonts w:ascii="Arial" w:hAnsi="Arial" w:cs="Arial"/>
                <w:sz w:val="18"/>
                <w:szCs w:val="18"/>
              </w:rPr>
              <w:t>Working at greater depth</w:t>
            </w:r>
            <w:r>
              <w:rPr>
                <w:rFonts w:ascii="Arial" w:hAnsi="Arial" w:cs="Arial"/>
                <w:sz w:val="18"/>
                <w:szCs w:val="18"/>
              </w:rPr>
              <w:t xml:space="preserve"> within ARE objectives – </w:t>
            </w:r>
            <w:r w:rsidRPr="00BC1177">
              <w:rPr>
                <w:rFonts w:ascii="Arial" w:hAnsi="Arial" w:cs="Arial"/>
                <w:b/>
                <w:sz w:val="18"/>
                <w:szCs w:val="18"/>
              </w:rPr>
              <w:t xml:space="preserve">Beginning </w:t>
            </w:r>
            <w:r>
              <w:rPr>
                <w:rFonts w:ascii="Arial" w:hAnsi="Arial" w:cs="Arial"/>
                <w:sz w:val="18"/>
                <w:szCs w:val="18"/>
              </w:rPr>
              <w:t>(All yellow/most green)</w:t>
            </w:r>
          </w:p>
        </w:tc>
      </w:tr>
      <w:tr w:rsidR="00DB56EA" w:rsidRPr="008945D7" w:rsidTr="00DB56EA">
        <w:trPr>
          <w:trHeight w:val="762"/>
        </w:trPr>
        <w:tc>
          <w:tcPr>
            <w:tcW w:w="10065" w:type="dxa"/>
            <w:shd w:val="clear" w:color="auto" w:fill="FFFF00"/>
          </w:tcPr>
          <w:p w:rsidR="00DB56EA" w:rsidRPr="008945D7" w:rsidRDefault="00DB56EA" w:rsidP="0034108D">
            <w:pPr>
              <w:jc w:val="center"/>
              <w:rPr>
                <w:rFonts w:ascii="Arial" w:hAnsi="Arial" w:cs="Arial"/>
                <w:b/>
                <w:sz w:val="52"/>
                <w:szCs w:val="20"/>
              </w:rPr>
            </w:pPr>
            <w:r w:rsidRPr="00DC0613">
              <w:rPr>
                <w:rFonts w:ascii="Arial" w:hAnsi="Arial" w:cs="Arial"/>
                <w:b/>
                <w:sz w:val="40"/>
                <w:szCs w:val="40"/>
              </w:rPr>
              <w:t>W+</w:t>
            </w:r>
            <w:r w:rsidRPr="00BC1177">
              <w:rPr>
                <w:rFonts w:ascii="Arial" w:hAnsi="Arial" w:cs="Arial"/>
                <w:sz w:val="18"/>
                <w:szCs w:val="18"/>
              </w:rPr>
              <w:t xml:space="preserve"> </w:t>
            </w:r>
            <w:r>
              <w:rPr>
                <w:rFonts w:ascii="Arial" w:hAnsi="Arial" w:cs="Arial"/>
                <w:sz w:val="18"/>
                <w:szCs w:val="18"/>
              </w:rPr>
              <w:t xml:space="preserve">  </w:t>
            </w:r>
            <w:r w:rsidRPr="00BC1177">
              <w:rPr>
                <w:rFonts w:ascii="Arial" w:hAnsi="Arial" w:cs="Arial"/>
                <w:sz w:val="18"/>
                <w:szCs w:val="18"/>
              </w:rPr>
              <w:t xml:space="preserve">Working at </w:t>
            </w:r>
            <w:r>
              <w:rPr>
                <w:rFonts w:ascii="Arial" w:hAnsi="Arial" w:cs="Arial"/>
                <w:sz w:val="18"/>
                <w:szCs w:val="18"/>
              </w:rPr>
              <w:t xml:space="preserve">ARE objectives - </w:t>
            </w:r>
            <w:r w:rsidRPr="00BC1177">
              <w:rPr>
                <w:rFonts w:ascii="Arial" w:hAnsi="Arial" w:cs="Arial"/>
                <w:b/>
                <w:sz w:val="18"/>
                <w:szCs w:val="18"/>
              </w:rPr>
              <w:t>Secure</w:t>
            </w:r>
          </w:p>
        </w:tc>
      </w:tr>
      <w:tr w:rsidR="00DB56EA" w:rsidRPr="008945D7" w:rsidTr="00DB56EA">
        <w:trPr>
          <w:trHeight w:val="394"/>
        </w:trPr>
        <w:tc>
          <w:tcPr>
            <w:tcW w:w="10065" w:type="dxa"/>
            <w:shd w:val="clear" w:color="auto" w:fill="FFFF00"/>
          </w:tcPr>
          <w:p w:rsidR="00DB56EA" w:rsidRPr="008945D7" w:rsidRDefault="00DB56EA" w:rsidP="0034108D">
            <w:pPr>
              <w:jc w:val="center"/>
              <w:rPr>
                <w:rFonts w:ascii="Arial" w:hAnsi="Arial" w:cs="Arial"/>
                <w:b/>
                <w:sz w:val="52"/>
                <w:szCs w:val="20"/>
              </w:rPr>
            </w:pPr>
            <w:r w:rsidRPr="00DC0613">
              <w:rPr>
                <w:rFonts w:ascii="Arial" w:hAnsi="Arial" w:cs="Arial"/>
                <w:b/>
                <w:sz w:val="40"/>
                <w:szCs w:val="40"/>
              </w:rPr>
              <w:t>W</w:t>
            </w:r>
            <w:r w:rsidRPr="00DC0613">
              <w:rPr>
                <w:rFonts w:ascii="Arial" w:hAnsi="Arial" w:cs="Arial"/>
                <w:sz w:val="40"/>
                <w:szCs w:val="40"/>
              </w:rPr>
              <w:t xml:space="preserve"> </w:t>
            </w:r>
            <w:r w:rsidRPr="00BC1177">
              <w:rPr>
                <w:rFonts w:ascii="Arial" w:hAnsi="Arial" w:cs="Arial"/>
                <w:sz w:val="18"/>
                <w:szCs w:val="18"/>
              </w:rPr>
              <w:t xml:space="preserve">Working at </w:t>
            </w:r>
            <w:r>
              <w:rPr>
                <w:rFonts w:ascii="Arial" w:hAnsi="Arial" w:cs="Arial"/>
                <w:sz w:val="18"/>
                <w:szCs w:val="18"/>
              </w:rPr>
              <w:t xml:space="preserve">ARE objectives – </w:t>
            </w:r>
            <w:r w:rsidRPr="00BC1177">
              <w:rPr>
                <w:rFonts w:ascii="Arial" w:hAnsi="Arial" w:cs="Arial"/>
                <w:b/>
                <w:sz w:val="18"/>
                <w:szCs w:val="18"/>
              </w:rPr>
              <w:t>Beginning</w:t>
            </w:r>
            <w:r>
              <w:rPr>
                <w:rFonts w:ascii="Arial" w:hAnsi="Arial" w:cs="Arial"/>
                <w:sz w:val="18"/>
                <w:szCs w:val="18"/>
              </w:rPr>
              <w:t xml:space="preserve"> (All red/most yellow</w:t>
            </w:r>
            <w:r w:rsidR="003C481D">
              <w:rPr>
                <w:rFonts w:ascii="Arial" w:hAnsi="Arial" w:cs="Arial"/>
                <w:sz w:val="18"/>
                <w:szCs w:val="18"/>
              </w:rPr>
              <w:t>)</w:t>
            </w:r>
          </w:p>
        </w:tc>
      </w:tr>
      <w:tr w:rsidR="00DB56EA" w:rsidRPr="008945D7" w:rsidTr="00DB56EA">
        <w:trPr>
          <w:trHeight w:val="494"/>
        </w:trPr>
        <w:tc>
          <w:tcPr>
            <w:tcW w:w="10065" w:type="dxa"/>
            <w:shd w:val="clear" w:color="auto" w:fill="FF0000"/>
          </w:tcPr>
          <w:p w:rsidR="00DB56EA" w:rsidRPr="008945D7" w:rsidRDefault="00DB56EA" w:rsidP="0034108D">
            <w:pPr>
              <w:jc w:val="center"/>
              <w:rPr>
                <w:rFonts w:ascii="Arial" w:hAnsi="Arial" w:cs="Arial"/>
                <w:b/>
                <w:sz w:val="52"/>
                <w:szCs w:val="20"/>
              </w:rPr>
            </w:pPr>
            <w:r w:rsidRPr="00DC0613">
              <w:rPr>
                <w:rFonts w:ascii="Arial" w:hAnsi="Arial" w:cs="Arial"/>
                <w:b/>
                <w:sz w:val="40"/>
                <w:szCs w:val="40"/>
              </w:rPr>
              <w:t>B+</w:t>
            </w:r>
            <w:r w:rsidRPr="00BC1177">
              <w:rPr>
                <w:rFonts w:ascii="Arial" w:hAnsi="Arial" w:cs="Arial"/>
                <w:sz w:val="18"/>
                <w:szCs w:val="18"/>
              </w:rPr>
              <w:t xml:space="preserve"> Working </w:t>
            </w:r>
            <w:r>
              <w:rPr>
                <w:rFonts w:ascii="Arial" w:hAnsi="Arial" w:cs="Arial"/>
                <w:sz w:val="18"/>
                <w:szCs w:val="18"/>
              </w:rPr>
              <w:t xml:space="preserve">towards ARE objectives - </w:t>
            </w:r>
            <w:r w:rsidRPr="00BC1177">
              <w:rPr>
                <w:rFonts w:ascii="Arial" w:hAnsi="Arial" w:cs="Arial"/>
                <w:b/>
                <w:sz w:val="18"/>
                <w:szCs w:val="18"/>
              </w:rPr>
              <w:t>Secure</w:t>
            </w:r>
          </w:p>
        </w:tc>
      </w:tr>
      <w:tr w:rsidR="00DB56EA" w:rsidRPr="008945D7" w:rsidTr="00DB56EA">
        <w:trPr>
          <w:trHeight w:val="623"/>
        </w:trPr>
        <w:tc>
          <w:tcPr>
            <w:tcW w:w="10065" w:type="dxa"/>
            <w:shd w:val="clear" w:color="auto" w:fill="FF0000"/>
          </w:tcPr>
          <w:p w:rsidR="00DB56EA" w:rsidRPr="00DB56EA" w:rsidRDefault="00DB56EA" w:rsidP="00DB56EA">
            <w:pPr>
              <w:jc w:val="center"/>
              <w:rPr>
                <w:rFonts w:ascii="Arial" w:hAnsi="Arial" w:cs="Arial"/>
                <w:sz w:val="18"/>
                <w:szCs w:val="18"/>
              </w:rPr>
            </w:pPr>
            <w:r w:rsidRPr="00DC0613">
              <w:rPr>
                <w:rFonts w:ascii="Arial" w:hAnsi="Arial" w:cs="Arial"/>
                <w:b/>
                <w:sz w:val="40"/>
                <w:szCs w:val="40"/>
              </w:rPr>
              <w:t>B</w:t>
            </w:r>
            <w:r w:rsidRPr="00BC1177">
              <w:rPr>
                <w:rFonts w:ascii="Arial" w:hAnsi="Arial" w:cs="Arial"/>
                <w:sz w:val="18"/>
                <w:szCs w:val="18"/>
              </w:rPr>
              <w:t xml:space="preserve"> </w:t>
            </w:r>
            <w:r>
              <w:rPr>
                <w:rFonts w:ascii="Arial" w:hAnsi="Arial" w:cs="Arial"/>
                <w:sz w:val="18"/>
                <w:szCs w:val="18"/>
              </w:rPr>
              <w:t xml:space="preserve">      Working towards ARE objectives - </w:t>
            </w:r>
            <w:r w:rsidRPr="00BC1177">
              <w:rPr>
                <w:rFonts w:ascii="Arial" w:hAnsi="Arial" w:cs="Arial"/>
                <w:b/>
                <w:sz w:val="18"/>
                <w:szCs w:val="18"/>
              </w:rPr>
              <w:t>beginning</w:t>
            </w:r>
          </w:p>
        </w:tc>
      </w:tr>
    </w:tbl>
    <w:p w:rsidR="00DB56EA" w:rsidRDefault="00DB56EA" w:rsidP="00DB56EA">
      <w:pPr>
        <w:autoSpaceDE w:val="0"/>
        <w:autoSpaceDN w:val="0"/>
        <w:adjustRightInd w:val="0"/>
        <w:spacing w:after="0" w:line="240" w:lineRule="auto"/>
        <w:jc w:val="both"/>
        <w:rPr>
          <w:rFonts w:cs="Arial"/>
          <w:b/>
          <w:color w:val="000000"/>
          <w:sz w:val="28"/>
          <w:szCs w:val="28"/>
          <w:u w:val="single"/>
        </w:rPr>
      </w:pPr>
    </w:p>
    <w:p w:rsidR="003C481D" w:rsidRPr="003C481D" w:rsidRDefault="003C481D" w:rsidP="00DB56EA">
      <w:pPr>
        <w:autoSpaceDE w:val="0"/>
        <w:autoSpaceDN w:val="0"/>
        <w:adjustRightInd w:val="0"/>
        <w:spacing w:after="0" w:line="240" w:lineRule="auto"/>
        <w:jc w:val="both"/>
        <w:rPr>
          <w:rFonts w:cs="Arial"/>
          <w:color w:val="000000"/>
          <w:szCs w:val="28"/>
        </w:rPr>
      </w:pPr>
      <w:r w:rsidRPr="003C481D">
        <w:rPr>
          <w:rFonts w:cs="Arial"/>
          <w:color w:val="000000"/>
          <w:szCs w:val="28"/>
        </w:rPr>
        <w:t>Teachers judge the attainment of the c</w:t>
      </w:r>
      <w:r w:rsidR="002E3B7A">
        <w:rPr>
          <w:rFonts w:cs="Arial"/>
          <w:color w:val="000000"/>
          <w:szCs w:val="28"/>
        </w:rPr>
        <w:t xml:space="preserve">hildren in reading, writing, </w:t>
      </w:r>
      <w:r w:rsidRPr="003C481D">
        <w:rPr>
          <w:rFonts w:cs="Arial"/>
          <w:color w:val="000000"/>
          <w:szCs w:val="28"/>
        </w:rPr>
        <w:t>maths</w:t>
      </w:r>
      <w:r w:rsidR="002E3B7A">
        <w:rPr>
          <w:rFonts w:cs="Arial"/>
          <w:color w:val="000000"/>
          <w:szCs w:val="28"/>
        </w:rPr>
        <w:t xml:space="preserve"> and S</w:t>
      </w:r>
      <w:r w:rsidR="00C61551">
        <w:rPr>
          <w:rFonts w:cs="Arial"/>
          <w:color w:val="000000"/>
          <w:szCs w:val="28"/>
        </w:rPr>
        <w:t>cience</w:t>
      </w:r>
      <w:r w:rsidRPr="003C481D">
        <w:rPr>
          <w:rFonts w:cs="Arial"/>
          <w:color w:val="000000"/>
          <w:szCs w:val="28"/>
        </w:rPr>
        <w:t xml:space="preserve">. At De </w:t>
      </w:r>
      <w:proofErr w:type="spellStart"/>
      <w:r w:rsidRPr="003C481D">
        <w:rPr>
          <w:rFonts w:cs="Arial"/>
          <w:color w:val="000000"/>
          <w:szCs w:val="28"/>
        </w:rPr>
        <w:t>Bohun</w:t>
      </w:r>
      <w:proofErr w:type="spellEnd"/>
      <w:r w:rsidRPr="003C481D">
        <w:rPr>
          <w:rFonts w:cs="Arial"/>
          <w:color w:val="000000"/>
          <w:szCs w:val="28"/>
        </w:rPr>
        <w:t>, we expect that children make at least two steps of progress a year. For example, a children attaining B, will be expected to be working at W by the end of the year.  Accelerated progress is three</w:t>
      </w:r>
      <w:r>
        <w:rPr>
          <w:rFonts w:cs="Arial"/>
          <w:color w:val="000000"/>
          <w:szCs w:val="28"/>
        </w:rPr>
        <w:t xml:space="preserve"> steps, for example a child who moves from B to W+. Two steps of progress is good progress. Three steps of progress is outstanding progress. </w:t>
      </w:r>
    </w:p>
    <w:p w:rsidR="003C481D" w:rsidRDefault="003C481D" w:rsidP="008B506E">
      <w:pPr>
        <w:autoSpaceDE w:val="0"/>
        <w:autoSpaceDN w:val="0"/>
        <w:adjustRightInd w:val="0"/>
        <w:spacing w:after="0" w:line="240" w:lineRule="auto"/>
        <w:jc w:val="both"/>
        <w:rPr>
          <w:rFonts w:cs="Arial"/>
          <w:b/>
          <w:color w:val="000000"/>
          <w:sz w:val="28"/>
          <w:szCs w:val="28"/>
          <w:u w:val="single"/>
        </w:rPr>
      </w:pPr>
    </w:p>
    <w:p w:rsidR="008B506E" w:rsidRDefault="00DB56EA" w:rsidP="008B506E">
      <w:pPr>
        <w:autoSpaceDE w:val="0"/>
        <w:autoSpaceDN w:val="0"/>
        <w:adjustRightInd w:val="0"/>
        <w:spacing w:after="0" w:line="240" w:lineRule="auto"/>
        <w:jc w:val="both"/>
        <w:rPr>
          <w:rFonts w:cs="Arial"/>
          <w:b/>
          <w:color w:val="000000"/>
          <w:sz w:val="28"/>
          <w:szCs w:val="28"/>
          <w:u w:val="single"/>
        </w:rPr>
      </w:pPr>
      <w:r>
        <w:rPr>
          <w:rFonts w:cs="Arial"/>
          <w:b/>
          <w:color w:val="000000"/>
          <w:sz w:val="28"/>
          <w:szCs w:val="28"/>
          <w:u w:val="single"/>
        </w:rPr>
        <w:t xml:space="preserve">Testing </w:t>
      </w:r>
    </w:p>
    <w:p w:rsidR="00DB56EA" w:rsidRDefault="00DB56EA" w:rsidP="008B506E">
      <w:pPr>
        <w:autoSpaceDE w:val="0"/>
        <w:autoSpaceDN w:val="0"/>
        <w:adjustRightInd w:val="0"/>
        <w:spacing w:after="0" w:line="240" w:lineRule="auto"/>
        <w:jc w:val="both"/>
        <w:rPr>
          <w:rFonts w:cs="Arial"/>
          <w:b/>
          <w:color w:val="000000"/>
          <w:sz w:val="28"/>
          <w:szCs w:val="28"/>
          <w:u w:val="single"/>
        </w:rPr>
      </w:pPr>
    </w:p>
    <w:p w:rsidR="0034108D" w:rsidRPr="003C481D" w:rsidRDefault="0034108D" w:rsidP="008B506E">
      <w:pPr>
        <w:autoSpaceDE w:val="0"/>
        <w:autoSpaceDN w:val="0"/>
        <w:adjustRightInd w:val="0"/>
        <w:spacing w:after="0" w:line="240" w:lineRule="auto"/>
        <w:jc w:val="both"/>
        <w:rPr>
          <w:rFonts w:cs="Arial"/>
          <w:color w:val="000000"/>
          <w:szCs w:val="28"/>
        </w:rPr>
      </w:pPr>
      <w:r w:rsidRPr="003C481D">
        <w:rPr>
          <w:rFonts w:cs="Arial"/>
          <w:color w:val="000000"/>
          <w:szCs w:val="28"/>
        </w:rPr>
        <w:t>There are a range of termly tests used by teachers to form part of summative and formative judgements. We currently use:</w:t>
      </w:r>
    </w:p>
    <w:p w:rsidR="0034108D" w:rsidRPr="003C481D" w:rsidRDefault="0034108D" w:rsidP="008B506E">
      <w:pPr>
        <w:autoSpaceDE w:val="0"/>
        <w:autoSpaceDN w:val="0"/>
        <w:adjustRightInd w:val="0"/>
        <w:spacing w:after="0" w:line="240" w:lineRule="auto"/>
        <w:jc w:val="both"/>
        <w:rPr>
          <w:rFonts w:cs="Arial"/>
          <w:color w:val="000000"/>
          <w:szCs w:val="28"/>
        </w:rPr>
      </w:pPr>
    </w:p>
    <w:p w:rsidR="0034108D" w:rsidRPr="003C481D" w:rsidRDefault="003C481D" w:rsidP="008B506E">
      <w:pPr>
        <w:autoSpaceDE w:val="0"/>
        <w:autoSpaceDN w:val="0"/>
        <w:adjustRightInd w:val="0"/>
        <w:spacing w:after="0" w:line="240" w:lineRule="auto"/>
        <w:jc w:val="both"/>
        <w:rPr>
          <w:rFonts w:cs="Arial"/>
          <w:b/>
          <w:color w:val="000000"/>
          <w:szCs w:val="28"/>
        </w:rPr>
      </w:pPr>
      <w:r w:rsidRPr="003C481D">
        <w:rPr>
          <w:rFonts w:cs="Arial"/>
          <w:b/>
          <w:color w:val="000000"/>
          <w:szCs w:val="28"/>
        </w:rPr>
        <w:t xml:space="preserve">Maths: </w:t>
      </w:r>
    </w:p>
    <w:p w:rsidR="003C481D" w:rsidRPr="003C481D" w:rsidRDefault="003C481D" w:rsidP="003C481D">
      <w:pPr>
        <w:pStyle w:val="ListParagraph"/>
        <w:numPr>
          <w:ilvl w:val="0"/>
          <w:numId w:val="4"/>
        </w:numPr>
        <w:autoSpaceDE w:val="0"/>
        <w:autoSpaceDN w:val="0"/>
        <w:adjustRightInd w:val="0"/>
        <w:spacing w:after="0" w:line="240" w:lineRule="auto"/>
        <w:jc w:val="both"/>
        <w:rPr>
          <w:rFonts w:cs="Arial"/>
          <w:color w:val="000000"/>
          <w:szCs w:val="28"/>
        </w:rPr>
      </w:pPr>
      <w:r w:rsidRPr="003C481D">
        <w:rPr>
          <w:rFonts w:cs="Arial"/>
          <w:color w:val="000000"/>
          <w:szCs w:val="28"/>
        </w:rPr>
        <w:t>KS1 and KS2 past papers</w:t>
      </w:r>
    </w:p>
    <w:p w:rsidR="00CD093C" w:rsidRPr="00CD093C" w:rsidRDefault="003C481D" w:rsidP="00CD093C">
      <w:pPr>
        <w:pStyle w:val="ListParagraph"/>
        <w:numPr>
          <w:ilvl w:val="0"/>
          <w:numId w:val="4"/>
        </w:numPr>
        <w:autoSpaceDE w:val="0"/>
        <w:autoSpaceDN w:val="0"/>
        <w:adjustRightInd w:val="0"/>
        <w:spacing w:after="0" w:line="240" w:lineRule="auto"/>
        <w:jc w:val="both"/>
        <w:rPr>
          <w:rFonts w:cs="Arial"/>
          <w:color w:val="000000"/>
          <w:szCs w:val="28"/>
        </w:rPr>
      </w:pPr>
      <w:r w:rsidRPr="003C481D">
        <w:rPr>
          <w:rFonts w:cs="Arial"/>
          <w:color w:val="000000"/>
          <w:szCs w:val="28"/>
        </w:rPr>
        <w:t>Test base</w:t>
      </w:r>
    </w:p>
    <w:p w:rsidR="003C481D" w:rsidRPr="003C481D" w:rsidRDefault="003C481D" w:rsidP="003C481D">
      <w:pPr>
        <w:pStyle w:val="ListParagraph"/>
        <w:numPr>
          <w:ilvl w:val="0"/>
          <w:numId w:val="4"/>
        </w:numPr>
        <w:autoSpaceDE w:val="0"/>
        <w:autoSpaceDN w:val="0"/>
        <w:adjustRightInd w:val="0"/>
        <w:spacing w:after="0" w:line="240" w:lineRule="auto"/>
        <w:jc w:val="both"/>
        <w:rPr>
          <w:rFonts w:cs="Arial"/>
          <w:color w:val="000000"/>
          <w:szCs w:val="28"/>
        </w:rPr>
      </w:pPr>
      <w:proofErr w:type="spellStart"/>
      <w:r w:rsidRPr="003C481D">
        <w:rPr>
          <w:rFonts w:cs="Arial"/>
          <w:color w:val="000000"/>
          <w:szCs w:val="28"/>
        </w:rPr>
        <w:t>Twinkl</w:t>
      </w:r>
      <w:proofErr w:type="spellEnd"/>
      <w:r w:rsidRPr="003C481D">
        <w:rPr>
          <w:rFonts w:cs="Arial"/>
          <w:color w:val="000000"/>
          <w:szCs w:val="28"/>
        </w:rPr>
        <w:t xml:space="preserve"> assessments </w:t>
      </w:r>
    </w:p>
    <w:p w:rsidR="003C481D" w:rsidRDefault="003C481D" w:rsidP="003C481D">
      <w:pPr>
        <w:pStyle w:val="ListParagraph"/>
        <w:numPr>
          <w:ilvl w:val="0"/>
          <w:numId w:val="4"/>
        </w:numPr>
        <w:autoSpaceDE w:val="0"/>
        <w:autoSpaceDN w:val="0"/>
        <w:adjustRightInd w:val="0"/>
        <w:spacing w:after="0" w:line="240" w:lineRule="auto"/>
        <w:jc w:val="both"/>
        <w:rPr>
          <w:rFonts w:cs="Arial"/>
          <w:color w:val="000000"/>
          <w:szCs w:val="28"/>
        </w:rPr>
      </w:pPr>
      <w:r w:rsidRPr="003C481D">
        <w:rPr>
          <w:rFonts w:cs="Arial"/>
          <w:color w:val="000000"/>
          <w:szCs w:val="28"/>
        </w:rPr>
        <w:t xml:space="preserve">De </w:t>
      </w:r>
      <w:proofErr w:type="spellStart"/>
      <w:r w:rsidRPr="003C481D">
        <w:rPr>
          <w:rFonts w:cs="Arial"/>
          <w:color w:val="000000"/>
          <w:szCs w:val="28"/>
        </w:rPr>
        <w:t>Bohun’s</w:t>
      </w:r>
      <w:proofErr w:type="spellEnd"/>
      <w:r w:rsidRPr="003C481D">
        <w:rPr>
          <w:rFonts w:cs="Arial"/>
          <w:color w:val="000000"/>
          <w:szCs w:val="28"/>
        </w:rPr>
        <w:t xml:space="preserve"> bespoke number assessment </w:t>
      </w:r>
    </w:p>
    <w:p w:rsidR="003C481D" w:rsidRDefault="003C481D" w:rsidP="003C481D">
      <w:pPr>
        <w:autoSpaceDE w:val="0"/>
        <w:autoSpaceDN w:val="0"/>
        <w:adjustRightInd w:val="0"/>
        <w:spacing w:after="0" w:line="240" w:lineRule="auto"/>
        <w:jc w:val="both"/>
        <w:rPr>
          <w:rFonts w:cs="Arial"/>
          <w:color w:val="000000"/>
          <w:szCs w:val="28"/>
        </w:rPr>
      </w:pPr>
    </w:p>
    <w:p w:rsidR="003C481D" w:rsidRPr="003C481D" w:rsidRDefault="003C481D" w:rsidP="003C481D">
      <w:pPr>
        <w:autoSpaceDE w:val="0"/>
        <w:autoSpaceDN w:val="0"/>
        <w:adjustRightInd w:val="0"/>
        <w:spacing w:after="0" w:line="240" w:lineRule="auto"/>
        <w:jc w:val="both"/>
        <w:rPr>
          <w:rFonts w:cs="Arial"/>
          <w:b/>
          <w:color w:val="000000"/>
          <w:szCs w:val="28"/>
        </w:rPr>
      </w:pPr>
      <w:r w:rsidRPr="003C481D">
        <w:rPr>
          <w:rFonts w:cs="Arial"/>
          <w:b/>
          <w:color w:val="000000"/>
          <w:szCs w:val="28"/>
        </w:rPr>
        <w:t xml:space="preserve">Reading </w:t>
      </w:r>
    </w:p>
    <w:p w:rsidR="003C481D" w:rsidRPr="003C481D" w:rsidRDefault="003C481D" w:rsidP="003C481D">
      <w:pPr>
        <w:pStyle w:val="ListParagraph"/>
        <w:numPr>
          <w:ilvl w:val="0"/>
          <w:numId w:val="5"/>
        </w:numPr>
        <w:autoSpaceDE w:val="0"/>
        <w:autoSpaceDN w:val="0"/>
        <w:adjustRightInd w:val="0"/>
        <w:spacing w:after="0" w:line="240" w:lineRule="auto"/>
        <w:jc w:val="both"/>
        <w:rPr>
          <w:rFonts w:cs="Arial"/>
          <w:color w:val="000000"/>
          <w:szCs w:val="28"/>
        </w:rPr>
      </w:pPr>
      <w:r w:rsidRPr="003C481D">
        <w:rPr>
          <w:rFonts w:cs="Arial"/>
          <w:color w:val="000000"/>
          <w:szCs w:val="28"/>
        </w:rPr>
        <w:t>KS1 and KS2 past papers</w:t>
      </w:r>
    </w:p>
    <w:p w:rsidR="00CD093C" w:rsidRDefault="00CD093C" w:rsidP="003C481D">
      <w:pPr>
        <w:pStyle w:val="ListParagraph"/>
        <w:numPr>
          <w:ilvl w:val="0"/>
          <w:numId w:val="5"/>
        </w:numPr>
        <w:autoSpaceDE w:val="0"/>
        <w:autoSpaceDN w:val="0"/>
        <w:adjustRightInd w:val="0"/>
        <w:spacing w:after="0" w:line="240" w:lineRule="auto"/>
        <w:jc w:val="both"/>
        <w:rPr>
          <w:rFonts w:cs="Arial"/>
          <w:color w:val="000000"/>
          <w:szCs w:val="28"/>
        </w:rPr>
      </w:pPr>
      <w:r>
        <w:rPr>
          <w:rFonts w:cs="Arial"/>
          <w:color w:val="000000"/>
          <w:szCs w:val="28"/>
        </w:rPr>
        <w:t xml:space="preserve">NFER Testing </w:t>
      </w:r>
    </w:p>
    <w:p w:rsidR="003C481D" w:rsidRDefault="003C481D" w:rsidP="003C481D">
      <w:pPr>
        <w:pStyle w:val="ListParagraph"/>
        <w:numPr>
          <w:ilvl w:val="0"/>
          <w:numId w:val="5"/>
        </w:numPr>
        <w:autoSpaceDE w:val="0"/>
        <w:autoSpaceDN w:val="0"/>
        <w:adjustRightInd w:val="0"/>
        <w:spacing w:after="0" w:line="240" w:lineRule="auto"/>
        <w:jc w:val="both"/>
        <w:rPr>
          <w:rFonts w:cs="Arial"/>
          <w:color w:val="000000"/>
          <w:szCs w:val="28"/>
        </w:rPr>
      </w:pPr>
      <w:r>
        <w:rPr>
          <w:rFonts w:cs="Arial"/>
          <w:color w:val="000000"/>
          <w:szCs w:val="28"/>
        </w:rPr>
        <w:t xml:space="preserve">Accelerated reader assessments </w:t>
      </w:r>
    </w:p>
    <w:p w:rsidR="003C481D" w:rsidRDefault="003C481D" w:rsidP="003C481D">
      <w:pPr>
        <w:autoSpaceDE w:val="0"/>
        <w:autoSpaceDN w:val="0"/>
        <w:adjustRightInd w:val="0"/>
        <w:spacing w:after="0" w:line="240" w:lineRule="auto"/>
        <w:jc w:val="both"/>
        <w:rPr>
          <w:rFonts w:cs="Arial"/>
          <w:color w:val="000000"/>
          <w:szCs w:val="28"/>
        </w:rPr>
      </w:pPr>
    </w:p>
    <w:p w:rsidR="003C481D" w:rsidRPr="003C481D" w:rsidRDefault="003C481D" w:rsidP="003C481D">
      <w:pPr>
        <w:autoSpaceDE w:val="0"/>
        <w:autoSpaceDN w:val="0"/>
        <w:adjustRightInd w:val="0"/>
        <w:spacing w:after="0" w:line="240" w:lineRule="auto"/>
        <w:jc w:val="both"/>
        <w:rPr>
          <w:rFonts w:cs="Arial"/>
          <w:b/>
          <w:color w:val="000000"/>
          <w:szCs w:val="28"/>
        </w:rPr>
      </w:pPr>
      <w:r w:rsidRPr="003C481D">
        <w:rPr>
          <w:rFonts w:cs="Arial"/>
          <w:b/>
          <w:color w:val="000000"/>
          <w:szCs w:val="28"/>
        </w:rPr>
        <w:t xml:space="preserve">Phonics </w:t>
      </w:r>
    </w:p>
    <w:p w:rsidR="003C481D" w:rsidRDefault="003C481D" w:rsidP="003C481D">
      <w:pPr>
        <w:pStyle w:val="ListParagraph"/>
        <w:numPr>
          <w:ilvl w:val="0"/>
          <w:numId w:val="6"/>
        </w:numPr>
        <w:autoSpaceDE w:val="0"/>
        <w:autoSpaceDN w:val="0"/>
        <w:adjustRightInd w:val="0"/>
        <w:spacing w:after="0" w:line="240" w:lineRule="auto"/>
        <w:jc w:val="both"/>
        <w:rPr>
          <w:rFonts w:cs="Arial"/>
          <w:color w:val="000000"/>
          <w:szCs w:val="28"/>
        </w:rPr>
      </w:pPr>
      <w:r>
        <w:rPr>
          <w:rFonts w:cs="Arial"/>
          <w:color w:val="000000"/>
          <w:szCs w:val="28"/>
        </w:rPr>
        <w:t>Phonic Passports</w:t>
      </w:r>
    </w:p>
    <w:p w:rsidR="003C481D" w:rsidRDefault="003C481D" w:rsidP="003C481D">
      <w:pPr>
        <w:pStyle w:val="ListParagraph"/>
        <w:numPr>
          <w:ilvl w:val="0"/>
          <w:numId w:val="6"/>
        </w:numPr>
        <w:autoSpaceDE w:val="0"/>
        <w:autoSpaceDN w:val="0"/>
        <w:adjustRightInd w:val="0"/>
        <w:spacing w:after="0" w:line="240" w:lineRule="auto"/>
        <w:jc w:val="both"/>
        <w:rPr>
          <w:rFonts w:cs="Arial"/>
          <w:color w:val="000000"/>
          <w:szCs w:val="28"/>
        </w:rPr>
      </w:pPr>
      <w:r>
        <w:rPr>
          <w:rFonts w:cs="Arial"/>
          <w:color w:val="000000"/>
          <w:szCs w:val="28"/>
        </w:rPr>
        <w:t xml:space="preserve">Past phonic screening check materials </w:t>
      </w:r>
    </w:p>
    <w:p w:rsidR="00661E2E" w:rsidRDefault="00661E2E" w:rsidP="00661E2E">
      <w:pPr>
        <w:autoSpaceDE w:val="0"/>
        <w:autoSpaceDN w:val="0"/>
        <w:adjustRightInd w:val="0"/>
        <w:spacing w:after="0" w:line="240" w:lineRule="auto"/>
        <w:jc w:val="both"/>
        <w:rPr>
          <w:rFonts w:cs="Arial"/>
          <w:color w:val="000000"/>
          <w:szCs w:val="28"/>
        </w:rPr>
      </w:pPr>
    </w:p>
    <w:p w:rsidR="00661E2E" w:rsidRDefault="00661E2E" w:rsidP="00661E2E">
      <w:pPr>
        <w:autoSpaceDE w:val="0"/>
        <w:autoSpaceDN w:val="0"/>
        <w:adjustRightInd w:val="0"/>
        <w:spacing w:after="0" w:line="240" w:lineRule="auto"/>
        <w:jc w:val="both"/>
        <w:rPr>
          <w:rFonts w:cs="Arial"/>
          <w:b/>
          <w:color w:val="000000"/>
          <w:sz w:val="28"/>
          <w:szCs w:val="28"/>
          <w:u w:val="single"/>
        </w:rPr>
      </w:pPr>
    </w:p>
    <w:p w:rsidR="006635EA" w:rsidRDefault="006635EA" w:rsidP="006635EA">
      <w:pPr>
        <w:autoSpaceDE w:val="0"/>
        <w:autoSpaceDN w:val="0"/>
        <w:adjustRightInd w:val="0"/>
        <w:spacing w:after="0" w:line="240" w:lineRule="auto"/>
        <w:jc w:val="both"/>
        <w:rPr>
          <w:rFonts w:cs="Arial"/>
          <w:b/>
          <w:color w:val="000000"/>
          <w:szCs w:val="28"/>
        </w:rPr>
      </w:pPr>
    </w:p>
    <w:p w:rsidR="006635EA" w:rsidRPr="006635EA" w:rsidRDefault="006635EA" w:rsidP="006635EA">
      <w:pPr>
        <w:autoSpaceDE w:val="0"/>
        <w:autoSpaceDN w:val="0"/>
        <w:adjustRightInd w:val="0"/>
        <w:spacing w:after="0" w:line="240" w:lineRule="auto"/>
        <w:jc w:val="both"/>
        <w:rPr>
          <w:rFonts w:cs="Arial"/>
          <w:b/>
          <w:color w:val="000000"/>
          <w:sz w:val="28"/>
          <w:szCs w:val="28"/>
          <w:u w:val="single"/>
        </w:rPr>
      </w:pPr>
      <w:r w:rsidRPr="006635EA">
        <w:rPr>
          <w:rFonts w:cs="Arial"/>
          <w:b/>
          <w:color w:val="000000"/>
          <w:sz w:val="28"/>
          <w:szCs w:val="28"/>
          <w:u w:val="single"/>
        </w:rPr>
        <w:lastRenderedPageBreak/>
        <w:t xml:space="preserve">Early Years </w:t>
      </w:r>
    </w:p>
    <w:p w:rsidR="006635EA" w:rsidRDefault="006635EA" w:rsidP="006635EA">
      <w:pPr>
        <w:autoSpaceDE w:val="0"/>
        <w:autoSpaceDN w:val="0"/>
        <w:adjustRightInd w:val="0"/>
        <w:spacing w:after="0" w:line="240" w:lineRule="auto"/>
        <w:jc w:val="both"/>
        <w:rPr>
          <w:rFonts w:cs="Arial"/>
          <w:b/>
          <w:color w:val="000000"/>
          <w:szCs w:val="28"/>
        </w:rPr>
      </w:pPr>
    </w:p>
    <w:p w:rsidR="006635EA" w:rsidRPr="00CD093C" w:rsidRDefault="006635EA" w:rsidP="006635EA">
      <w:pPr>
        <w:autoSpaceDE w:val="0"/>
        <w:autoSpaceDN w:val="0"/>
        <w:adjustRightInd w:val="0"/>
        <w:spacing w:after="0" w:line="240" w:lineRule="auto"/>
        <w:jc w:val="both"/>
        <w:rPr>
          <w:rFonts w:cs="Arial"/>
          <w:color w:val="000000"/>
          <w:sz w:val="36"/>
          <w:szCs w:val="28"/>
          <w:u w:val="single"/>
        </w:rPr>
      </w:pPr>
      <w:r w:rsidRPr="00CD093C">
        <w:rPr>
          <w:rFonts w:cs="Arial"/>
          <w:color w:val="000000"/>
          <w:szCs w:val="28"/>
        </w:rPr>
        <w:t>In our Early Years setting</w:t>
      </w:r>
      <w:r w:rsidR="001D21D0">
        <w:rPr>
          <w:rFonts w:cs="Arial"/>
          <w:color w:val="000000"/>
          <w:szCs w:val="28"/>
        </w:rPr>
        <w:t>s</w:t>
      </w:r>
      <w:bookmarkStart w:id="0" w:name="_GoBack"/>
      <w:bookmarkEnd w:id="0"/>
      <w:r w:rsidRPr="00CD093C">
        <w:rPr>
          <w:rFonts w:cs="Arial"/>
          <w:color w:val="000000"/>
          <w:szCs w:val="28"/>
        </w:rPr>
        <w:t xml:space="preserve"> colleagues record assessment information using Target Tracker. This is an ongoing assessment of each child in relation to the Early Year Foundation Stage Profile. Parents and carers are provided with training on this tool and can access the information from home. </w:t>
      </w:r>
      <w:r>
        <w:rPr>
          <w:rFonts w:cs="Arial"/>
          <w:color w:val="000000"/>
          <w:szCs w:val="28"/>
        </w:rPr>
        <w:t xml:space="preserve">Assessments are also made using English and maths books as well as Special Books. </w:t>
      </w:r>
    </w:p>
    <w:p w:rsidR="006635EA" w:rsidRDefault="006635EA" w:rsidP="006635EA">
      <w:pPr>
        <w:autoSpaceDE w:val="0"/>
        <w:autoSpaceDN w:val="0"/>
        <w:adjustRightInd w:val="0"/>
        <w:spacing w:after="0" w:line="240" w:lineRule="auto"/>
        <w:jc w:val="both"/>
        <w:rPr>
          <w:rFonts w:cs="Arial"/>
          <w:b/>
          <w:color w:val="000000"/>
          <w:sz w:val="36"/>
          <w:szCs w:val="28"/>
          <w:u w:val="single"/>
        </w:rPr>
      </w:pPr>
      <w:r>
        <w:rPr>
          <w:noProof/>
          <w:lang w:eastAsia="en-GB"/>
        </w:rPr>
        <w:drawing>
          <wp:anchor distT="0" distB="0" distL="114300" distR="114300" simplePos="0" relativeHeight="251662336" behindDoc="1" locked="0" layoutInCell="1" allowOverlap="1" wp14:anchorId="56283E26" wp14:editId="60E51098">
            <wp:simplePos x="0" y="0"/>
            <wp:positionH relativeFrom="column">
              <wp:posOffset>-28575</wp:posOffset>
            </wp:positionH>
            <wp:positionV relativeFrom="paragraph">
              <wp:posOffset>297180</wp:posOffset>
            </wp:positionV>
            <wp:extent cx="2871470" cy="1362075"/>
            <wp:effectExtent l="0" t="0" r="5080" b="9525"/>
            <wp:wrapTight wrapText="bothSides">
              <wp:wrapPolygon edited="0">
                <wp:start x="0" y="0"/>
                <wp:lineTo x="0" y="21449"/>
                <wp:lineTo x="21495" y="21449"/>
                <wp:lineTo x="214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3591" r="12752" b="12842"/>
                    <a:stretch/>
                  </pic:blipFill>
                  <pic:spPr bwMode="auto">
                    <a:xfrm>
                      <a:off x="0" y="0"/>
                      <a:ext cx="2871470"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EBA7A6C" wp14:editId="62F76DF4">
            <wp:simplePos x="0" y="0"/>
            <wp:positionH relativeFrom="column">
              <wp:posOffset>3076575</wp:posOffset>
            </wp:positionH>
            <wp:positionV relativeFrom="paragraph">
              <wp:posOffset>299085</wp:posOffset>
            </wp:positionV>
            <wp:extent cx="2988945" cy="1418590"/>
            <wp:effectExtent l="0" t="0" r="1905" b="0"/>
            <wp:wrapTight wrapText="bothSides">
              <wp:wrapPolygon edited="0">
                <wp:start x="0" y="0"/>
                <wp:lineTo x="0" y="21175"/>
                <wp:lineTo x="21476" y="21175"/>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3590" r="12918" b="25842"/>
                    <a:stretch/>
                  </pic:blipFill>
                  <pic:spPr bwMode="auto">
                    <a:xfrm>
                      <a:off x="0" y="0"/>
                      <a:ext cx="2988945" cy="1418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1E2E" w:rsidRDefault="00661E2E" w:rsidP="00661E2E">
      <w:pPr>
        <w:autoSpaceDE w:val="0"/>
        <w:autoSpaceDN w:val="0"/>
        <w:adjustRightInd w:val="0"/>
        <w:spacing w:after="0" w:line="240" w:lineRule="auto"/>
        <w:jc w:val="both"/>
        <w:rPr>
          <w:rFonts w:cs="Arial"/>
          <w:b/>
          <w:color w:val="000000"/>
          <w:sz w:val="28"/>
          <w:szCs w:val="28"/>
          <w:u w:val="single"/>
        </w:rPr>
      </w:pPr>
    </w:p>
    <w:p w:rsidR="00661E2E" w:rsidRPr="00661E2E" w:rsidRDefault="00661E2E" w:rsidP="00661E2E">
      <w:pPr>
        <w:autoSpaceDE w:val="0"/>
        <w:autoSpaceDN w:val="0"/>
        <w:adjustRightInd w:val="0"/>
        <w:spacing w:after="0" w:line="240" w:lineRule="auto"/>
        <w:jc w:val="both"/>
        <w:rPr>
          <w:rFonts w:cs="Arial"/>
          <w:b/>
          <w:color w:val="000000"/>
          <w:sz w:val="28"/>
          <w:szCs w:val="28"/>
          <w:u w:val="single"/>
        </w:rPr>
      </w:pPr>
      <w:r w:rsidRPr="00661E2E">
        <w:rPr>
          <w:rFonts w:cs="Arial"/>
          <w:b/>
          <w:color w:val="000000"/>
          <w:sz w:val="28"/>
          <w:szCs w:val="28"/>
          <w:u w:val="single"/>
        </w:rPr>
        <w:t xml:space="preserve">Daily </w:t>
      </w:r>
    </w:p>
    <w:p w:rsidR="00661E2E" w:rsidRDefault="00661E2E" w:rsidP="00661E2E">
      <w:pPr>
        <w:autoSpaceDE w:val="0"/>
        <w:autoSpaceDN w:val="0"/>
        <w:adjustRightInd w:val="0"/>
        <w:spacing w:after="0" w:line="240" w:lineRule="auto"/>
        <w:jc w:val="both"/>
        <w:rPr>
          <w:rFonts w:cs="Arial"/>
          <w:color w:val="000000"/>
          <w:szCs w:val="28"/>
        </w:rPr>
      </w:pPr>
    </w:p>
    <w:p w:rsidR="00661E2E" w:rsidRPr="00661E2E" w:rsidRDefault="00661E2E" w:rsidP="00661E2E">
      <w:pPr>
        <w:autoSpaceDE w:val="0"/>
        <w:autoSpaceDN w:val="0"/>
        <w:adjustRightInd w:val="0"/>
        <w:spacing w:after="0" w:line="240" w:lineRule="auto"/>
        <w:jc w:val="both"/>
        <w:rPr>
          <w:rFonts w:cs="Arial"/>
          <w:b/>
          <w:color w:val="000000"/>
          <w:szCs w:val="28"/>
        </w:rPr>
      </w:pPr>
      <w:r w:rsidRPr="00661E2E">
        <w:rPr>
          <w:rFonts w:cs="Arial"/>
          <w:b/>
          <w:color w:val="000000"/>
          <w:szCs w:val="28"/>
        </w:rPr>
        <w:t xml:space="preserve">Climbing the Mountain to Success teaching model </w:t>
      </w:r>
    </w:p>
    <w:p w:rsidR="00661E2E" w:rsidRDefault="00661E2E" w:rsidP="00661E2E">
      <w:pPr>
        <w:autoSpaceDE w:val="0"/>
        <w:autoSpaceDN w:val="0"/>
        <w:adjustRightInd w:val="0"/>
        <w:spacing w:after="0" w:line="240" w:lineRule="auto"/>
        <w:jc w:val="both"/>
        <w:rPr>
          <w:rFonts w:cs="Arial"/>
          <w:color w:val="000000"/>
          <w:szCs w:val="28"/>
        </w:rPr>
      </w:pPr>
      <w:r>
        <w:rPr>
          <w:rFonts w:cs="Arial"/>
          <w:color w:val="000000"/>
          <w:szCs w:val="28"/>
        </w:rPr>
        <w:t>Please refer to the ‘Climbing the Mountain to Success’ teaching model document (appendix 1).</w:t>
      </w:r>
    </w:p>
    <w:p w:rsidR="00661E2E" w:rsidRDefault="00661E2E" w:rsidP="00661E2E">
      <w:pPr>
        <w:autoSpaceDE w:val="0"/>
        <w:autoSpaceDN w:val="0"/>
        <w:adjustRightInd w:val="0"/>
        <w:spacing w:after="0" w:line="240" w:lineRule="auto"/>
        <w:jc w:val="both"/>
        <w:rPr>
          <w:rFonts w:cs="Arial"/>
          <w:color w:val="000000"/>
          <w:szCs w:val="28"/>
        </w:rPr>
      </w:pPr>
    </w:p>
    <w:p w:rsidR="00661E2E" w:rsidRPr="00661E2E" w:rsidRDefault="00661E2E" w:rsidP="00661E2E">
      <w:pPr>
        <w:autoSpaceDE w:val="0"/>
        <w:autoSpaceDN w:val="0"/>
        <w:adjustRightInd w:val="0"/>
        <w:spacing w:after="0" w:line="240" w:lineRule="auto"/>
        <w:jc w:val="both"/>
        <w:rPr>
          <w:rFonts w:cs="Arial"/>
          <w:b/>
          <w:color w:val="000000"/>
          <w:szCs w:val="28"/>
        </w:rPr>
      </w:pPr>
      <w:r w:rsidRPr="00661E2E">
        <w:rPr>
          <w:rFonts w:cs="Arial"/>
          <w:b/>
          <w:color w:val="000000"/>
          <w:szCs w:val="28"/>
        </w:rPr>
        <w:t xml:space="preserve">Feedback and Marking </w:t>
      </w:r>
    </w:p>
    <w:p w:rsidR="00661E2E" w:rsidRDefault="00661E2E" w:rsidP="00661E2E">
      <w:pPr>
        <w:autoSpaceDE w:val="0"/>
        <w:autoSpaceDN w:val="0"/>
        <w:adjustRightInd w:val="0"/>
        <w:spacing w:after="0" w:line="240" w:lineRule="auto"/>
        <w:jc w:val="both"/>
        <w:rPr>
          <w:rFonts w:cs="Arial"/>
          <w:color w:val="000000"/>
          <w:szCs w:val="28"/>
        </w:rPr>
      </w:pPr>
    </w:p>
    <w:p w:rsidR="00661E2E" w:rsidRDefault="00D06D0B" w:rsidP="00661E2E">
      <w:pPr>
        <w:autoSpaceDE w:val="0"/>
        <w:autoSpaceDN w:val="0"/>
        <w:adjustRightInd w:val="0"/>
        <w:spacing w:after="0" w:line="240" w:lineRule="auto"/>
        <w:jc w:val="both"/>
        <w:rPr>
          <w:rFonts w:cs="Arial"/>
          <w:color w:val="000000"/>
          <w:szCs w:val="28"/>
        </w:rPr>
      </w:pPr>
      <w:r>
        <w:rPr>
          <w:rFonts w:cs="Arial"/>
          <w:color w:val="000000"/>
          <w:szCs w:val="28"/>
        </w:rPr>
        <w:t xml:space="preserve">Please refer to the </w:t>
      </w:r>
      <w:r w:rsidR="00661E2E">
        <w:rPr>
          <w:rFonts w:cs="Arial"/>
          <w:color w:val="000000"/>
          <w:szCs w:val="28"/>
        </w:rPr>
        <w:t>‘Feedback and Marking’ policy (appendix 2).</w:t>
      </w:r>
    </w:p>
    <w:p w:rsidR="00661E2E" w:rsidRDefault="00661E2E" w:rsidP="00661E2E">
      <w:pPr>
        <w:autoSpaceDE w:val="0"/>
        <w:autoSpaceDN w:val="0"/>
        <w:adjustRightInd w:val="0"/>
        <w:spacing w:after="0" w:line="240" w:lineRule="auto"/>
        <w:jc w:val="both"/>
        <w:rPr>
          <w:rFonts w:cs="Arial"/>
          <w:color w:val="000000"/>
          <w:szCs w:val="28"/>
        </w:rPr>
      </w:pPr>
    </w:p>
    <w:p w:rsidR="00661E2E" w:rsidRDefault="00352992" w:rsidP="00661E2E">
      <w:pPr>
        <w:autoSpaceDE w:val="0"/>
        <w:autoSpaceDN w:val="0"/>
        <w:adjustRightInd w:val="0"/>
        <w:spacing w:after="0" w:line="240" w:lineRule="auto"/>
        <w:jc w:val="both"/>
        <w:rPr>
          <w:rFonts w:cs="Arial"/>
          <w:b/>
          <w:color w:val="000000"/>
          <w:szCs w:val="28"/>
        </w:rPr>
      </w:pPr>
      <w:r>
        <w:rPr>
          <w:rFonts w:cs="Arial"/>
          <w:b/>
          <w:color w:val="000000"/>
          <w:szCs w:val="28"/>
        </w:rPr>
        <w:t>Mind t</w:t>
      </w:r>
      <w:r w:rsidR="00661E2E" w:rsidRPr="00661E2E">
        <w:rPr>
          <w:rFonts w:cs="Arial"/>
          <w:b/>
          <w:color w:val="000000"/>
          <w:szCs w:val="28"/>
        </w:rPr>
        <w:t xml:space="preserve">he Gap Assessment Tool </w:t>
      </w:r>
    </w:p>
    <w:p w:rsidR="00661E2E" w:rsidRDefault="00661E2E" w:rsidP="00661E2E">
      <w:pPr>
        <w:autoSpaceDE w:val="0"/>
        <w:autoSpaceDN w:val="0"/>
        <w:adjustRightInd w:val="0"/>
        <w:spacing w:after="0" w:line="240" w:lineRule="auto"/>
        <w:jc w:val="both"/>
        <w:rPr>
          <w:rFonts w:cs="Arial"/>
          <w:b/>
          <w:color w:val="000000"/>
          <w:szCs w:val="28"/>
        </w:rPr>
      </w:pPr>
    </w:p>
    <w:p w:rsidR="00661E2E" w:rsidRPr="00661E2E" w:rsidRDefault="00C61551" w:rsidP="00661E2E">
      <w:pPr>
        <w:autoSpaceDE w:val="0"/>
        <w:autoSpaceDN w:val="0"/>
        <w:adjustRightInd w:val="0"/>
        <w:spacing w:after="0" w:line="240" w:lineRule="auto"/>
        <w:jc w:val="both"/>
        <w:rPr>
          <w:rFonts w:cs="Arial"/>
          <w:color w:val="000000"/>
          <w:szCs w:val="28"/>
        </w:rPr>
      </w:pPr>
      <w:r>
        <w:rPr>
          <w:rFonts w:cs="Arial"/>
          <w:color w:val="000000"/>
          <w:szCs w:val="28"/>
        </w:rPr>
        <w:t xml:space="preserve">De </w:t>
      </w:r>
      <w:proofErr w:type="spellStart"/>
      <w:r>
        <w:rPr>
          <w:rFonts w:cs="Arial"/>
          <w:color w:val="000000"/>
          <w:szCs w:val="28"/>
        </w:rPr>
        <w:t>Bohun</w:t>
      </w:r>
      <w:proofErr w:type="spellEnd"/>
      <w:r>
        <w:rPr>
          <w:rFonts w:cs="Arial"/>
          <w:color w:val="000000"/>
          <w:szCs w:val="28"/>
        </w:rPr>
        <w:t xml:space="preserve"> have developed</w:t>
      </w:r>
      <w:r w:rsidR="00661E2E" w:rsidRPr="00661E2E">
        <w:rPr>
          <w:rFonts w:cs="Arial"/>
          <w:color w:val="000000"/>
          <w:szCs w:val="28"/>
        </w:rPr>
        <w:t xml:space="preserve"> an on-line teacher assessment tool to be used a</w:t>
      </w:r>
      <w:r w:rsidR="00D06D0B">
        <w:rPr>
          <w:rFonts w:cs="Arial"/>
          <w:color w:val="000000"/>
          <w:szCs w:val="28"/>
        </w:rPr>
        <w:t>s a way of formatively assess p</w:t>
      </w:r>
      <w:r w:rsidR="00661E2E" w:rsidRPr="00661E2E">
        <w:rPr>
          <w:rFonts w:cs="Arial"/>
          <w:color w:val="000000"/>
          <w:szCs w:val="28"/>
        </w:rPr>
        <w:t xml:space="preserve">upil progress. The expectation is that teacher’s use this programme as an on-going assessment tool to support in ensuring that the </w:t>
      </w:r>
      <w:r w:rsidR="00D06D0B" w:rsidRPr="00661E2E">
        <w:rPr>
          <w:rFonts w:cs="Arial"/>
          <w:color w:val="000000"/>
          <w:szCs w:val="28"/>
        </w:rPr>
        <w:t>individual</w:t>
      </w:r>
      <w:r w:rsidR="00661E2E" w:rsidRPr="00661E2E">
        <w:rPr>
          <w:rFonts w:cs="Arial"/>
          <w:color w:val="000000"/>
          <w:szCs w:val="28"/>
        </w:rPr>
        <w:t xml:space="preserve"> needs of each children are met. The colours shown below link to the attainment of the children (please refer to the section previously ‘Target Tracker’). Children who have not yet met the objective are given intervention to ensure the ‘gap’ in learning is addressed. </w:t>
      </w:r>
    </w:p>
    <w:p w:rsidR="00661E2E" w:rsidRDefault="00661E2E" w:rsidP="00661E2E">
      <w:pPr>
        <w:autoSpaceDE w:val="0"/>
        <w:autoSpaceDN w:val="0"/>
        <w:adjustRightInd w:val="0"/>
        <w:spacing w:after="0" w:line="240" w:lineRule="auto"/>
        <w:jc w:val="both"/>
        <w:rPr>
          <w:rFonts w:cs="Arial"/>
          <w:b/>
          <w:color w:val="000000"/>
          <w:szCs w:val="28"/>
        </w:rPr>
      </w:pPr>
      <w:r>
        <w:rPr>
          <w:noProof/>
          <w:lang w:eastAsia="en-GB"/>
        </w:rPr>
        <w:drawing>
          <wp:anchor distT="0" distB="0" distL="114300" distR="114300" simplePos="0" relativeHeight="251658240" behindDoc="1" locked="0" layoutInCell="1" allowOverlap="1" wp14:anchorId="4A11CE8C" wp14:editId="282DBB56">
            <wp:simplePos x="0" y="0"/>
            <wp:positionH relativeFrom="margin">
              <wp:align>right</wp:align>
            </wp:positionH>
            <wp:positionV relativeFrom="paragraph">
              <wp:posOffset>172720</wp:posOffset>
            </wp:positionV>
            <wp:extent cx="5734050" cy="2213610"/>
            <wp:effectExtent l="0" t="0" r="0" b="0"/>
            <wp:wrapTight wrapText="bothSides">
              <wp:wrapPolygon edited="0">
                <wp:start x="0" y="0"/>
                <wp:lineTo x="0" y="21377"/>
                <wp:lineTo x="21528" y="2137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0773" t="57969" r="21560" b="6400"/>
                    <a:stretch/>
                  </pic:blipFill>
                  <pic:spPr bwMode="auto">
                    <a:xfrm>
                      <a:off x="0" y="0"/>
                      <a:ext cx="5734050" cy="221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D0B" w:rsidRDefault="00D06D0B" w:rsidP="00661E2E">
      <w:pPr>
        <w:autoSpaceDE w:val="0"/>
        <w:autoSpaceDN w:val="0"/>
        <w:adjustRightInd w:val="0"/>
        <w:spacing w:after="0" w:line="240" w:lineRule="auto"/>
        <w:jc w:val="both"/>
        <w:rPr>
          <w:rFonts w:cs="Arial"/>
          <w:b/>
          <w:color w:val="000000"/>
          <w:sz w:val="36"/>
          <w:szCs w:val="28"/>
          <w:u w:val="single"/>
        </w:rPr>
      </w:pPr>
      <w:r>
        <w:rPr>
          <w:rFonts w:cs="Arial"/>
          <w:b/>
          <w:color w:val="000000"/>
          <w:sz w:val="36"/>
          <w:szCs w:val="28"/>
          <w:u w:val="single"/>
        </w:rPr>
        <w:lastRenderedPageBreak/>
        <w:t xml:space="preserve">Foundation Subjects </w:t>
      </w:r>
    </w:p>
    <w:p w:rsidR="00D06D0B" w:rsidRDefault="00D06D0B" w:rsidP="00661E2E">
      <w:pPr>
        <w:autoSpaceDE w:val="0"/>
        <w:autoSpaceDN w:val="0"/>
        <w:adjustRightInd w:val="0"/>
        <w:spacing w:after="0" w:line="240" w:lineRule="auto"/>
        <w:jc w:val="both"/>
        <w:rPr>
          <w:rFonts w:cs="Arial"/>
          <w:b/>
          <w:color w:val="000000"/>
          <w:sz w:val="36"/>
          <w:szCs w:val="28"/>
          <w:u w:val="single"/>
        </w:rPr>
      </w:pPr>
    </w:p>
    <w:p w:rsidR="00D06D0B" w:rsidRDefault="00D06D0B" w:rsidP="00661E2E">
      <w:pPr>
        <w:autoSpaceDE w:val="0"/>
        <w:autoSpaceDN w:val="0"/>
        <w:adjustRightInd w:val="0"/>
        <w:spacing w:after="0" w:line="240" w:lineRule="auto"/>
        <w:jc w:val="both"/>
        <w:rPr>
          <w:rFonts w:cs="Arial"/>
          <w:color w:val="000000"/>
        </w:rPr>
      </w:pPr>
      <w:r w:rsidRPr="00D06D0B">
        <w:rPr>
          <w:rFonts w:cs="Arial"/>
          <w:color w:val="000000"/>
        </w:rPr>
        <w:t>Located in the back of every foundation subject book is a skil</w:t>
      </w:r>
      <w:r>
        <w:rPr>
          <w:rFonts w:cs="Arial"/>
          <w:color w:val="000000"/>
        </w:rPr>
        <w:t>l</w:t>
      </w:r>
      <w:r w:rsidRPr="00D06D0B">
        <w:rPr>
          <w:rFonts w:cs="Arial"/>
          <w:color w:val="000000"/>
        </w:rPr>
        <w:t xml:space="preserve">s progression map for each subject. During an INSET day on Friday 10 February 2017 it was agreed by all teaching staff that we would assess foundation subjects in the following way: </w:t>
      </w:r>
    </w:p>
    <w:p w:rsidR="00740889" w:rsidRDefault="00740889" w:rsidP="00661E2E">
      <w:pPr>
        <w:autoSpaceDE w:val="0"/>
        <w:autoSpaceDN w:val="0"/>
        <w:adjustRightInd w:val="0"/>
        <w:spacing w:after="0" w:line="240" w:lineRule="auto"/>
        <w:jc w:val="both"/>
        <w:rPr>
          <w:rFonts w:cs="Arial"/>
          <w:color w:val="000000"/>
        </w:rPr>
      </w:pPr>
    </w:p>
    <w:p w:rsidR="00740889" w:rsidRDefault="00740889" w:rsidP="00740889">
      <w:pPr>
        <w:pStyle w:val="ListParagraph"/>
        <w:numPr>
          <w:ilvl w:val="0"/>
          <w:numId w:val="7"/>
        </w:numPr>
        <w:autoSpaceDE w:val="0"/>
        <w:autoSpaceDN w:val="0"/>
        <w:adjustRightInd w:val="0"/>
        <w:spacing w:after="0" w:line="240" w:lineRule="auto"/>
        <w:jc w:val="both"/>
        <w:rPr>
          <w:rFonts w:cs="Arial"/>
          <w:color w:val="000000"/>
        </w:rPr>
      </w:pPr>
      <w:r>
        <w:rPr>
          <w:rFonts w:cs="Arial"/>
          <w:color w:val="000000"/>
        </w:rPr>
        <w:t xml:space="preserve">The objectives covered in each unit of work will be highlighted, directly into the child’s book, at the end of each unit of work. </w:t>
      </w:r>
    </w:p>
    <w:p w:rsidR="00740889" w:rsidRDefault="00740889" w:rsidP="00740889">
      <w:pPr>
        <w:pStyle w:val="ListParagraph"/>
        <w:numPr>
          <w:ilvl w:val="0"/>
          <w:numId w:val="7"/>
        </w:numPr>
        <w:autoSpaceDE w:val="0"/>
        <w:autoSpaceDN w:val="0"/>
        <w:adjustRightInd w:val="0"/>
        <w:spacing w:after="0" w:line="240" w:lineRule="auto"/>
        <w:jc w:val="both"/>
        <w:rPr>
          <w:rFonts w:cs="Arial"/>
          <w:color w:val="000000"/>
        </w:rPr>
      </w:pPr>
      <w:r>
        <w:rPr>
          <w:rFonts w:cs="Arial"/>
          <w:color w:val="000000"/>
        </w:rPr>
        <w:t xml:space="preserve">The objective will be highlighted based on the child’s attainment. </w:t>
      </w:r>
    </w:p>
    <w:p w:rsidR="00740889" w:rsidRDefault="00740889" w:rsidP="00740889">
      <w:pPr>
        <w:pStyle w:val="ListParagraph"/>
        <w:numPr>
          <w:ilvl w:val="0"/>
          <w:numId w:val="7"/>
        </w:numPr>
        <w:autoSpaceDE w:val="0"/>
        <w:autoSpaceDN w:val="0"/>
        <w:adjustRightInd w:val="0"/>
        <w:spacing w:after="0" w:line="240" w:lineRule="auto"/>
        <w:jc w:val="both"/>
        <w:rPr>
          <w:rFonts w:cs="Arial"/>
          <w:color w:val="000000"/>
        </w:rPr>
      </w:pPr>
      <w:r>
        <w:rPr>
          <w:rFonts w:cs="Arial"/>
          <w:color w:val="000000"/>
        </w:rPr>
        <w:t>The same colours used across the school will apply (red – beginning, yellow – working at, green – great depth).</w:t>
      </w:r>
    </w:p>
    <w:p w:rsidR="00740889" w:rsidRDefault="00740889" w:rsidP="00740889">
      <w:pPr>
        <w:pStyle w:val="ListParagraph"/>
        <w:numPr>
          <w:ilvl w:val="0"/>
          <w:numId w:val="7"/>
        </w:numPr>
        <w:autoSpaceDE w:val="0"/>
        <w:autoSpaceDN w:val="0"/>
        <w:adjustRightInd w:val="0"/>
        <w:spacing w:after="0" w:line="240" w:lineRule="auto"/>
        <w:jc w:val="both"/>
        <w:rPr>
          <w:rFonts w:cs="Arial"/>
          <w:color w:val="000000"/>
        </w:rPr>
      </w:pPr>
      <w:r>
        <w:rPr>
          <w:rFonts w:cs="Arial"/>
          <w:color w:val="000000"/>
        </w:rPr>
        <w:t xml:space="preserve">When a child moves onto the next book, a colour photocopy of the skills grid will be placed in the child’s new book. </w:t>
      </w:r>
    </w:p>
    <w:p w:rsidR="00740889" w:rsidRPr="00740889" w:rsidRDefault="00740889" w:rsidP="00740889">
      <w:pPr>
        <w:pStyle w:val="ListParagraph"/>
        <w:numPr>
          <w:ilvl w:val="0"/>
          <w:numId w:val="7"/>
        </w:numPr>
        <w:autoSpaceDE w:val="0"/>
        <w:autoSpaceDN w:val="0"/>
        <w:adjustRightInd w:val="0"/>
        <w:spacing w:after="0" w:line="240" w:lineRule="auto"/>
        <w:jc w:val="both"/>
        <w:rPr>
          <w:rFonts w:cs="Arial"/>
          <w:color w:val="000000"/>
        </w:rPr>
      </w:pPr>
      <w:r>
        <w:rPr>
          <w:rFonts w:cs="Arial"/>
          <w:color w:val="000000"/>
        </w:rPr>
        <w:t xml:space="preserve">The attainment of the children will be used by the current and subsequent teacher to plan to address the gaps in understanding. </w:t>
      </w:r>
    </w:p>
    <w:p w:rsidR="00D06D0B" w:rsidRDefault="00D06D0B" w:rsidP="00661E2E">
      <w:pPr>
        <w:autoSpaceDE w:val="0"/>
        <w:autoSpaceDN w:val="0"/>
        <w:adjustRightInd w:val="0"/>
        <w:spacing w:after="0" w:line="240" w:lineRule="auto"/>
        <w:jc w:val="both"/>
        <w:rPr>
          <w:rFonts w:cs="Arial"/>
          <w:b/>
          <w:color w:val="000000"/>
          <w:sz w:val="36"/>
          <w:szCs w:val="28"/>
          <w:u w:val="single"/>
        </w:rPr>
      </w:pPr>
    </w:p>
    <w:p w:rsidR="00661E2E" w:rsidRPr="00661E2E" w:rsidRDefault="00661E2E" w:rsidP="00661E2E">
      <w:pPr>
        <w:autoSpaceDE w:val="0"/>
        <w:autoSpaceDN w:val="0"/>
        <w:adjustRightInd w:val="0"/>
        <w:spacing w:after="0" w:line="240" w:lineRule="auto"/>
        <w:jc w:val="both"/>
        <w:rPr>
          <w:rFonts w:cs="Arial"/>
          <w:b/>
          <w:color w:val="000000"/>
          <w:sz w:val="36"/>
          <w:szCs w:val="28"/>
          <w:u w:val="single"/>
        </w:rPr>
      </w:pPr>
      <w:r w:rsidRPr="00661E2E">
        <w:rPr>
          <w:rFonts w:cs="Arial"/>
          <w:b/>
          <w:color w:val="000000"/>
          <w:sz w:val="36"/>
          <w:szCs w:val="28"/>
          <w:u w:val="single"/>
        </w:rPr>
        <w:t xml:space="preserve">SEN </w:t>
      </w:r>
    </w:p>
    <w:p w:rsidR="00661E2E" w:rsidRPr="00661E2E" w:rsidRDefault="00661E2E" w:rsidP="00661E2E">
      <w:pPr>
        <w:autoSpaceDE w:val="0"/>
        <w:autoSpaceDN w:val="0"/>
        <w:adjustRightInd w:val="0"/>
        <w:spacing w:after="0" w:line="240" w:lineRule="auto"/>
        <w:jc w:val="both"/>
        <w:rPr>
          <w:rFonts w:cs="Arial"/>
          <w:color w:val="000000"/>
          <w:szCs w:val="28"/>
        </w:rPr>
      </w:pPr>
    </w:p>
    <w:p w:rsidR="00661E2E" w:rsidRDefault="00661E2E" w:rsidP="008B506E">
      <w:pPr>
        <w:autoSpaceDE w:val="0"/>
        <w:autoSpaceDN w:val="0"/>
        <w:adjustRightInd w:val="0"/>
        <w:spacing w:after="0" w:line="240" w:lineRule="auto"/>
        <w:jc w:val="both"/>
        <w:rPr>
          <w:rFonts w:cs="Arial"/>
          <w:b/>
          <w:color w:val="000000"/>
          <w:sz w:val="28"/>
          <w:szCs w:val="28"/>
          <w:u w:val="single"/>
        </w:rPr>
      </w:pPr>
      <w:r>
        <w:t>Some children may be significantly below their age related expectations because of their SEND. For such pupils it is important to assess their learning using a wider range of tools. This may be different for every child but could include assessment information regarding their spelling or reading age. As with all children, pupils with SEND should be set targets that reflect their individual needs. They have a Learning Passport which details specific targets for them to work towards. Any assessment of their progress should take account of achievement against their Learning Passport targets. Children with SEND can also be assessed in regard to their progress within particular learning interventions that take place across the school</w:t>
      </w:r>
      <w:r w:rsidR="00AE2EEA">
        <w:t>. The Inclu</w:t>
      </w:r>
      <w:r w:rsidR="00352992">
        <w:t xml:space="preserve">sion Team also use our Mind the </w:t>
      </w:r>
      <w:r w:rsidR="00AE2EEA">
        <w:t>Gap assessment tool to break down objectives into achievable steps</w:t>
      </w:r>
      <w:r w:rsidR="00C61551">
        <w:t>. SEND tracking is held by the Inclusion T</w:t>
      </w:r>
      <w:r w:rsidR="00AE2EEA">
        <w:t xml:space="preserve">eam. </w:t>
      </w:r>
    </w:p>
    <w:p w:rsidR="00661E2E" w:rsidRDefault="00661E2E" w:rsidP="008B506E">
      <w:pPr>
        <w:autoSpaceDE w:val="0"/>
        <w:autoSpaceDN w:val="0"/>
        <w:adjustRightInd w:val="0"/>
        <w:spacing w:after="0" w:line="240" w:lineRule="auto"/>
        <w:jc w:val="both"/>
        <w:rPr>
          <w:rFonts w:cs="Arial"/>
          <w:b/>
          <w:color w:val="000000"/>
          <w:sz w:val="28"/>
          <w:szCs w:val="28"/>
          <w:u w:val="single"/>
        </w:rPr>
      </w:pPr>
    </w:p>
    <w:p w:rsidR="00661E2E" w:rsidRDefault="00661E2E" w:rsidP="008B506E">
      <w:pPr>
        <w:autoSpaceDE w:val="0"/>
        <w:autoSpaceDN w:val="0"/>
        <w:adjustRightInd w:val="0"/>
        <w:spacing w:after="0" w:line="240" w:lineRule="auto"/>
        <w:jc w:val="both"/>
        <w:rPr>
          <w:rFonts w:cs="Arial"/>
          <w:b/>
          <w:color w:val="000000"/>
          <w:sz w:val="28"/>
          <w:szCs w:val="28"/>
          <w:u w:val="single"/>
        </w:rPr>
      </w:pPr>
    </w:p>
    <w:p w:rsidR="00AE2EEA" w:rsidRPr="00AE2EEA" w:rsidRDefault="00AE2EEA" w:rsidP="008B506E">
      <w:pPr>
        <w:autoSpaceDE w:val="0"/>
        <w:autoSpaceDN w:val="0"/>
        <w:adjustRightInd w:val="0"/>
        <w:spacing w:after="0" w:line="240" w:lineRule="auto"/>
        <w:jc w:val="both"/>
        <w:rPr>
          <w:b/>
          <w:sz w:val="36"/>
          <w:u w:val="single"/>
        </w:rPr>
      </w:pPr>
      <w:r w:rsidRPr="00AE2EEA">
        <w:rPr>
          <w:b/>
          <w:sz w:val="36"/>
          <w:u w:val="single"/>
        </w:rPr>
        <w:t xml:space="preserve">The Role of Governors </w:t>
      </w:r>
    </w:p>
    <w:p w:rsidR="00AE2EEA" w:rsidRPr="00AE2EEA" w:rsidRDefault="00AE2EEA" w:rsidP="008B506E">
      <w:pPr>
        <w:autoSpaceDE w:val="0"/>
        <w:autoSpaceDN w:val="0"/>
        <w:adjustRightInd w:val="0"/>
        <w:spacing w:after="0" w:line="240" w:lineRule="auto"/>
        <w:jc w:val="both"/>
        <w:rPr>
          <w:b/>
          <w:sz w:val="36"/>
        </w:rPr>
      </w:pPr>
    </w:p>
    <w:p w:rsidR="00661E2E" w:rsidRDefault="00AE2EEA" w:rsidP="008B506E">
      <w:pPr>
        <w:autoSpaceDE w:val="0"/>
        <w:autoSpaceDN w:val="0"/>
        <w:adjustRightInd w:val="0"/>
        <w:spacing w:after="0" w:line="240" w:lineRule="auto"/>
        <w:jc w:val="both"/>
        <w:rPr>
          <w:rFonts w:cs="Arial"/>
          <w:b/>
          <w:color w:val="000000"/>
          <w:sz w:val="28"/>
          <w:szCs w:val="28"/>
          <w:u w:val="single"/>
        </w:rPr>
      </w:pPr>
      <w:r>
        <w:t xml:space="preserve">Governors have a crucial role in ensuring the school has accurate assessment information for all children. Although Governors will not know individual children’s results, it is essential that governors are aware of how groups of children are performing and the progress they are making. The school will report to the governors termly on progress made in each year group and for each identifiable group of children. The school will provide thorough and accurate reports and analysis on the performance of children against national expectations at the end of Key Stage 2 and the school must provide robust action plans following each year’s results.  Governors will provide challenge for the school and will meet regularly with the Assessment Leader to review progress. Outcomes and progress measures will be reported to the Teaching and Learning sub-committee. </w:t>
      </w:r>
    </w:p>
    <w:p w:rsidR="00661E2E" w:rsidRDefault="00661E2E" w:rsidP="008B506E">
      <w:pPr>
        <w:autoSpaceDE w:val="0"/>
        <w:autoSpaceDN w:val="0"/>
        <w:adjustRightInd w:val="0"/>
        <w:spacing w:after="0" w:line="240" w:lineRule="auto"/>
        <w:jc w:val="both"/>
        <w:rPr>
          <w:rFonts w:cs="Arial"/>
          <w:b/>
          <w:color w:val="000000"/>
          <w:sz w:val="28"/>
          <w:szCs w:val="28"/>
          <w:u w:val="single"/>
        </w:rPr>
      </w:pPr>
    </w:p>
    <w:p w:rsidR="006635EA" w:rsidRDefault="006635EA" w:rsidP="008B506E">
      <w:pPr>
        <w:autoSpaceDE w:val="0"/>
        <w:autoSpaceDN w:val="0"/>
        <w:adjustRightInd w:val="0"/>
        <w:spacing w:after="0" w:line="240" w:lineRule="auto"/>
        <w:jc w:val="both"/>
        <w:rPr>
          <w:rFonts w:cs="Arial"/>
          <w:b/>
          <w:color w:val="000000"/>
          <w:sz w:val="36"/>
          <w:szCs w:val="28"/>
          <w:u w:val="single"/>
        </w:rPr>
      </w:pPr>
    </w:p>
    <w:p w:rsidR="008B506E" w:rsidRPr="00661E2E" w:rsidRDefault="008B506E" w:rsidP="008B506E">
      <w:pPr>
        <w:autoSpaceDE w:val="0"/>
        <w:autoSpaceDN w:val="0"/>
        <w:adjustRightInd w:val="0"/>
        <w:spacing w:after="0" w:line="240" w:lineRule="auto"/>
        <w:jc w:val="both"/>
        <w:rPr>
          <w:rFonts w:cs="Arial"/>
          <w:b/>
          <w:color w:val="000000"/>
          <w:sz w:val="36"/>
          <w:szCs w:val="28"/>
          <w:u w:val="single"/>
        </w:rPr>
      </w:pPr>
      <w:r w:rsidRPr="00661E2E">
        <w:rPr>
          <w:rFonts w:cs="Arial"/>
          <w:b/>
          <w:color w:val="000000"/>
          <w:sz w:val="36"/>
          <w:szCs w:val="28"/>
          <w:u w:val="single"/>
        </w:rPr>
        <w:lastRenderedPageBreak/>
        <w:t xml:space="preserve">National standardised summative assessment  </w:t>
      </w:r>
    </w:p>
    <w:p w:rsidR="008B506E" w:rsidRPr="005A7F3A" w:rsidRDefault="008B506E" w:rsidP="008B506E">
      <w:pPr>
        <w:autoSpaceDE w:val="0"/>
        <w:autoSpaceDN w:val="0"/>
        <w:adjustRightInd w:val="0"/>
        <w:spacing w:after="0" w:line="240" w:lineRule="auto"/>
        <w:jc w:val="both"/>
        <w:rPr>
          <w:rFonts w:cs="Arial"/>
          <w:b/>
          <w:color w:val="000000"/>
          <w:sz w:val="28"/>
          <w:szCs w:val="28"/>
          <w:u w:val="single"/>
        </w:rPr>
      </w:pPr>
    </w:p>
    <w:p w:rsidR="008B506E" w:rsidRPr="005A7F3A" w:rsidRDefault="008B506E" w:rsidP="008B506E">
      <w:pPr>
        <w:autoSpaceDE w:val="0"/>
        <w:autoSpaceDN w:val="0"/>
        <w:adjustRightInd w:val="0"/>
        <w:spacing w:after="0" w:line="240" w:lineRule="auto"/>
        <w:jc w:val="both"/>
        <w:rPr>
          <w:rFonts w:cs="Arial"/>
          <w:color w:val="000000"/>
        </w:rPr>
      </w:pPr>
      <w:r w:rsidRPr="005A7F3A">
        <w:rPr>
          <w:rFonts w:cs="Arial"/>
          <w:color w:val="000000"/>
        </w:rPr>
        <w:t xml:space="preserve">Nationally standardised assessments will be used to provide information on how children are performing in comparison to children nationally. They will provide parents with information on how the school is performing in comparison to schools nationally. Teachers will have a clear understanding of national expectations and assess their own performance in the broader national context. Nationally standardised summative assessment enables the school leadership team to benchmark the school’s performance against other schools locally and nationally, and make judgements about the school’s effectiveness. The government and OFSTED will also make use of nationally standardised summative assessment to provide a starting point for Ofsted’s discussions, when making judgements about the school’s performance.  </w:t>
      </w:r>
    </w:p>
    <w:p w:rsidR="008B506E" w:rsidRDefault="008B506E" w:rsidP="008B506E">
      <w:pPr>
        <w:autoSpaceDE w:val="0"/>
        <w:autoSpaceDN w:val="0"/>
        <w:adjustRightInd w:val="0"/>
        <w:spacing w:after="0" w:line="240" w:lineRule="auto"/>
        <w:jc w:val="both"/>
        <w:rPr>
          <w:rFonts w:cs="Arial"/>
          <w:color w:val="000000"/>
          <w:u w:val="single"/>
        </w:rPr>
      </w:pPr>
    </w:p>
    <w:p w:rsidR="008B506E" w:rsidRPr="005A7F3A" w:rsidRDefault="008B506E" w:rsidP="008B506E">
      <w:pPr>
        <w:autoSpaceDE w:val="0"/>
        <w:autoSpaceDN w:val="0"/>
        <w:adjustRightInd w:val="0"/>
        <w:spacing w:after="0" w:line="240" w:lineRule="auto"/>
        <w:jc w:val="both"/>
        <w:rPr>
          <w:rFonts w:cs="Arial"/>
          <w:color w:val="000000"/>
        </w:rPr>
      </w:pPr>
      <w:r w:rsidRPr="005A7F3A">
        <w:rPr>
          <w:rFonts w:cs="Arial"/>
          <w:color w:val="000000"/>
          <w:u w:val="single"/>
        </w:rPr>
        <w:t>A range of ‘Nationally standardised summative assessments’</w:t>
      </w:r>
      <w:r w:rsidRPr="005A7F3A">
        <w:rPr>
          <w:rFonts w:cs="Arial"/>
          <w:color w:val="000000"/>
        </w:rPr>
        <w:t xml:space="preserve"> will be used:  </w:t>
      </w:r>
    </w:p>
    <w:p w:rsidR="008B506E" w:rsidRDefault="008B506E" w:rsidP="008B506E">
      <w:pPr>
        <w:pStyle w:val="ListParagraph"/>
        <w:numPr>
          <w:ilvl w:val="0"/>
          <w:numId w:val="1"/>
        </w:numPr>
        <w:autoSpaceDE w:val="0"/>
        <w:autoSpaceDN w:val="0"/>
        <w:adjustRightInd w:val="0"/>
        <w:spacing w:after="0" w:line="240" w:lineRule="auto"/>
        <w:jc w:val="both"/>
        <w:rPr>
          <w:rFonts w:cs="Arial"/>
          <w:color w:val="000000"/>
        </w:rPr>
      </w:pPr>
      <w:r>
        <w:rPr>
          <w:rFonts w:cs="Arial"/>
          <w:color w:val="000000"/>
        </w:rPr>
        <w:t xml:space="preserve">A phonic screening test in Year 1 </w:t>
      </w:r>
    </w:p>
    <w:p w:rsidR="008B506E" w:rsidRPr="005A7F3A" w:rsidRDefault="008B506E" w:rsidP="008B506E">
      <w:pPr>
        <w:pStyle w:val="ListParagraph"/>
        <w:numPr>
          <w:ilvl w:val="0"/>
          <w:numId w:val="1"/>
        </w:numPr>
        <w:autoSpaceDE w:val="0"/>
        <w:autoSpaceDN w:val="0"/>
        <w:adjustRightInd w:val="0"/>
        <w:spacing w:after="0" w:line="240" w:lineRule="auto"/>
        <w:jc w:val="both"/>
        <w:rPr>
          <w:rFonts w:cs="Arial"/>
          <w:color w:val="000000"/>
        </w:rPr>
      </w:pPr>
      <w:r w:rsidRPr="005A7F3A">
        <w:rPr>
          <w:rFonts w:cs="Arial"/>
          <w:color w:val="000000"/>
        </w:rPr>
        <w:t>National Curriculum teacher assessments at the end of Key Stage 1</w:t>
      </w:r>
    </w:p>
    <w:p w:rsidR="008B506E" w:rsidRDefault="008B506E" w:rsidP="008B506E">
      <w:pPr>
        <w:pStyle w:val="ListParagraph"/>
        <w:numPr>
          <w:ilvl w:val="0"/>
          <w:numId w:val="1"/>
        </w:numPr>
        <w:autoSpaceDE w:val="0"/>
        <w:autoSpaceDN w:val="0"/>
        <w:adjustRightInd w:val="0"/>
        <w:spacing w:after="0" w:line="240" w:lineRule="auto"/>
        <w:jc w:val="both"/>
        <w:rPr>
          <w:rFonts w:cs="Arial"/>
          <w:color w:val="000000"/>
        </w:rPr>
      </w:pPr>
      <w:r w:rsidRPr="005A7F3A">
        <w:rPr>
          <w:rFonts w:cs="Arial"/>
          <w:color w:val="000000"/>
        </w:rPr>
        <w:t>National Curriculum tes</w:t>
      </w:r>
      <w:r>
        <w:rPr>
          <w:rFonts w:cs="Arial"/>
          <w:color w:val="000000"/>
        </w:rPr>
        <w:t xml:space="preserve">ts at the end of Key Stage 2  </w:t>
      </w:r>
    </w:p>
    <w:p w:rsidR="008B506E" w:rsidRDefault="008B506E" w:rsidP="004030D9">
      <w:pPr>
        <w:jc w:val="center"/>
        <w:rPr>
          <w:b/>
          <w:sz w:val="10"/>
        </w:rPr>
      </w:pPr>
    </w:p>
    <w:p w:rsidR="00740889" w:rsidRDefault="00740889" w:rsidP="008B506E">
      <w:pPr>
        <w:rPr>
          <w:b/>
          <w:sz w:val="36"/>
          <w:szCs w:val="28"/>
          <w:u w:val="single"/>
        </w:rPr>
      </w:pPr>
    </w:p>
    <w:p w:rsidR="008B506E" w:rsidRPr="00661E2E" w:rsidRDefault="008B506E" w:rsidP="008B506E">
      <w:pPr>
        <w:rPr>
          <w:b/>
          <w:sz w:val="36"/>
          <w:szCs w:val="28"/>
          <w:u w:val="single"/>
        </w:rPr>
      </w:pPr>
      <w:r w:rsidRPr="00661E2E">
        <w:rPr>
          <w:b/>
          <w:sz w:val="36"/>
          <w:szCs w:val="28"/>
          <w:u w:val="single"/>
        </w:rPr>
        <w:t xml:space="preserve">Reporting </w:t>
      </w:r>
    </w:p>
    <w:p w:rsidR="008B506E" w:rsidRPr="002C294D" w:rsidRDefault="008B506E" w:rsidP="008B506E">
      <w:pPr>
        <w:jc w:val="both"/>
      </w:pPr>
      <w:r w:rsidRPr="002C294D">
        <w:t xml:space="preserve">The school has a </w:t>
      </w:r>
      <w:r w:rsidRPr="002C294D">
        <w:rPr>
          <w:u w:val="single"/>
        </w:rPr>
        <w:t>well-established system for reporting to parents</w:t>
      </w:r>
      <w:r w:rsidRPr="002C294D">
        <w:t xml:space="preserve">.  This consists of:  </w:t>
      </w:r>
    </w:p>
    <w:p w:rsidR="008B506E" w:rsidRDefault="008B506E" w:rsidP="008B506E">
      <w:pPr>
        <w:jc w:val="both"/>
      </w:pPr>
      <w:r w:rsidRPr="002C294D">
        <w:rPr>
          <w:b/>
        </w:rPr>
        <w:t>Autumn Term -</w:t>
      </w:r>
      <w:r w:rsidRPr="002C294D">
        <w:t xml:space="preserve"> parents are invited to attend a consultation evening where the child’s progress towards settling into a new academic year and end of year</w:t>
      </w:r>
      <w:r>
        <w:t xml:space="preserve"> targets are discussed. Baseline r</w:t>
      </w:r>
      <w:r w:rsidRPr="002C294D">
        <w:t>eports are given to parent</w:t>
      </w:r>
      <w:r>
        <w:t xml:space="preserve">s/carers during this meeting. </w:t>
      </w:r>
    </w:p>
    <w:p w:rsidR="008B506E" w:rsidRDefault="008B506E" w:rsidP="008B506E">
      <w:pPr>
        <w:jc w:val="both"/>
      </w:pPr>
      <w:r w:rsidRPr="002C294D">
        <w:rPr>
          <w:b/>
        </w:rPr>
        <w:t>Spring Term -</w:t>
      </w:r>
      <w:r w:rsidRPr="002C294D">
        <w:t xml:space="preserve"> parents are invited to attend a second consultation evening where the child’s progress is discussed in terms of age-rela</w:t>
      </w:r>
      <w:r>
        <w:t xml:space="preserve">ted and personal expectations. </w:t>
      </w:r>
    </w:p>
    <w:p w:rsidR="008B506E" w:rsidRDefault="008B506E" w:rsidP="008B506E">
      <w:pPr>
        <w:jc w:val="both"/>
      </w:pPr>
      <w:r w:rsidRPr="002C294D">
        <w:rPr>
          <w:b/>
        </w:rPr>
        <w:t>End of Summer Term -</w:t>
      </w:r>
      <w:r w:rsidRPr="002C294D">
        <w:t xml:space="preserve"> parents receive a full written report which includes details of the child’s achievements and progress for the academic</w:t>
      </w:r>
      <w:r>
        <w:t xml:space="preserve"> year. </w:t>
      </w:r>
    </w:p>
    <w:p w:rsidR="008B506E" w:rsidRDefault="008B506E" w:rsidP="008B506E">
      <w:pPr>
        <w:jc w:val="both"/>
      </w:pPr>
      <w:r w:rsidRPr="008B506E">
        <w:rPr>
          <w:b/>
        </w:rPr>
        <w:t>Statutory Assessments</w:t>
      </w:r>
      <w:r>
        <w:t xml:space="preserve"> – all statutory assessments are reported to parents at the end of the academic year, included within the full written report in the Summer Term. This includes, EYFS attainment, KS1 Phonics Screening Tests, KS1 outcomes and KS2 SATS test outcomes. </w:t>
      </w:r>
    </w:p>
    <w:p w:rsidR="00AE2EEA" w:rsidRDefault="00AE2EEA" w:rsidP="008B506E">
      <w:pPr>
        <w:jc w:val="both"/>
      </w:pPr>
    </w:p>
    <w:p w:rsidR="00AE2EEA" w:rsidRPr="00AE2EEA" w:rsidRDefault="00C61551" w:rsidP="008B506E">
      <w:pPr>
        <w:jc w:val="both"/>
        <w:rPr>
          <w:sz w:val="36"/>
          <w:u w:val="single"/>
        </w:rPr>
      </w:pPr>
      <w:r>
        <w:rPr>
          <w:b/>
          <w:sz w:val="36"/>
          <w:u w:val="single"/>
        </w:rPr>
        <w:t>Monitoring</w:t>
      </w:r>
    </w:p>
    <w:p w:rsidR="00AE2EEA" w:rsidRDefault="00AE2EEA" w:rsidP="008B506E">
      <w:pPr>
        <w:jc w:val="both"/>
      </w:pPr>
      <w:r>
        <w:t xml:space="preserve">This policy is designed to ensure that children’s needs are reflected in planning and teaching across the school and that whole school improvement is effective. The policy will be reviewed every two years or sooner in light of changes from the </w:t>
      </w:r>
      <w:proofErr w:type="spellStart"/>
      <w:r>
        <w:t>DfE</w:t>
      </w:r>
      <w:proofErr w:type="spellEnd"/>
      <w:r>
        <w:t>.</w:t>
      </w:r>
    </w:p>
    <w:p w:rsidR="00AE2EEA" w:rsidRDefault="00AE2EEA" w:rsidP="008B506E">
      <w:pPr>
        <w:jc w:val="both"/>
      </w:pPr>
    </w:p>
    <w:p w:rsidR="008B506E" w:rsidRPr="00EE7452" w:rsidRDefault="008B506E" w:rsidP="004030D9">
      <w:pPr>
        <w:jc w:val="center"/>
        <w:rPr>
          <w:b/>
          <w:sz w:val="10"/>
        </w:rPr>
      </w:pPr>
    </w:p>
    <w:sectPr w:rsidR="008B506E" w:rsidRPr="00EE7452" w:rsidSect="00740889">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3C" w:rsidRDefault="00CD093C" w:rsidP="00FF3DB4">
      <w:pPr>
        <w:spacing w:after="0" w:line="240" w:lineRule="auto"/>
      </w:pPr>
      <w:r>
        <w:separator/>
      </w:r>
    </w:p>
  </w:endnote>
  <w:endnote w:type="continuationSeparator" w:id="0">
    <w:p w:rsidR="00CD093C" w:rsidRDefault="00CD093C" w:rsidP="00FF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C" w:rsidRDefault="00CD0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C" w:rsidRDefault="00CD09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C" w:rsidRDefault="00CD0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3C" w:rsidRDefault="00CD093C" w:rsidP="00FF3DB4">
      <w:pPr>
        <w:spacing w:after="0" w:line="240" w:lineRule="auto"/>
      </w:pPr>
      <w:r>
        <w:separator/>
      </w:r>
    </w:p>
  </w:footnote>
  <w:footnote w:type="continuationSeparator" w:id="0">
    <w:p w:rsidR="00CD093C" w:rsidRDefault="00CD093C" w:rsidP="00FF3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C" w:rsidRDefault="00CD093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880" o:spid="_x0000_s2050" type="#_x0000_t75" style="position:absolute;margin-left:0;margin-top:0;width:451.15pt;height:566.95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C" w:rsidRDefault="00CD093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881" o:spid="_x0000_s2051" type="#_x0000_t75" style="position:absolute;margin-left:0;margin-top:0;width:451.15pt;height:566.95pt;z-index:-251656192;mso-position-horizontal:center;mso-position-horizontal-relative:margin;mso-position-vertical:center;mso-position-vertical-relative:margin" o:allowincell="f">
          <v:imagedata r:id="rId1"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C" w:rsidRDefault="00CD093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879" o:spid="_x0000_s2049" type="#_x0000_t75" style="position:absolute;margin-left:0;margin-top:0;width:451.15pt;height:566.95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F2B6A"/>
    <w:multiLevelType w:val="hybridMultilevel"/>
    <w:tmpl w:val="99B0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841"/>
    <w:multiLevelType w:val="hybridMultilevel"/>
    <w:tmpl w:val="961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BA1"/>
    <w:multiLevelType w:val="hybridMultilevel"/>
    <w:tmpl w:val="4284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7380C"/>
    <w:multiLevelType w:val="hybridMultilevel"/>
    <w:tmpl w:val="D94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E113A"/>
    <w:multiLevelType w:val="hybridMultilevel"/>
    <w:tmpl w:val="1032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61958"/>
    <w:multiLevelType w:val="hybridMultilevel"/>
    <w:tmpl w:val="E4B8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6A7619"/>
    <w:multiLevelType w:val="hybridMultilevel"/>
    <w:tmpl w:val="FE6C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B4"/>
    <w:rsid w:val="00015988"/>
    <w:rsid w:val="001D21D0"/>
    <w:rsid w:val="002C4F85"/>
    <w:rsid w:val="002E3B7A"/>
    <w:rsid w:val="003229DB"/>
    <w:rsid w:val="0034108D"/>
    <w:rsid w:val="00352992"/>
    <w:rsid w:val="003C481D"/>
    <w:rsid w:val="004030D9"/>
    <w:rsid w:val="004454F9"/>
    <w:rsid w:val="00464C29"/>
    <w:rsid w:val="004A5BEC"/>
    <w:rsid w:val="00661E2E"/>
    <w:rsid w:val="006635EA"/>
    <w:rsid w:val="00740889"/>
    <w:rsid w:val="008B506E"/>
    <w:rsid w:val="009727E2"/>
    <w:rsid w:val="0098681A"/>
    <w:rsid w:val="00A1104E"/>
    <w:rsid w:val="00AE2EEA"/>
    <w:rsid w:val="00B14353"/>
    <w:rsid w:val="00B47773"/>
    <w:rsid w:val="00C61551"/>
    <w:rsid w:val="00CD093C"/>
    <w:rsid w:val="00D06D0B"/>
    <w:rsid w:val="00DB56EA"/>
    <w:rsid w:val="00DC651B"/>
    <w:rsid w:val="00EE7452"/>
    <w:rsid w:val="00FB360E"/>
    <w:rsid w:val="00FF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BD6518A-4C95-468C-9382-1451CB80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B4"/>
  </w:style>
  <w:style w:type="paragraph" w:styleId="Footer">
    <w:name w:val="footer"/>
    <w:basedOn w:val="Normal"/>
    <w:link w:val="FooterChar"/>
    <w:uiPriority w:val="99"/>
    <w:unhideWhenUsed/>
    <w:rsid w:val="00FF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B4"/>
  </w:style>
  <w:style w:type="paragraph" w:styleId="BalloonText">
    <w:name w:val="Balloon Text"/>
    <w:basedOn w:val="Normal"/>
    <w:link w:val="BalloonTextChar"/>
    <w:uiPriority w:val="99"/>
    <w:semiHidden/>
    <w:unhideWhenUsed/>
    <w:rsid w:val="00972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E2"/>
    <w:rPr>
      <w:rFonts w:ascii="Segoe UI" w:hAnsi="Segoe UI" w:cs="Segoe UI"/>
      <w:sz w:val="18"/>
      <w:szCs w:val="18"/>
    </w:rPr>
  </w:style>
  <w:style w:type="paragraph" w:styleId="ListParagraph">
    <w:name w:val="List Paragraph"/>
    <w:basedOn w:val="Normal"/>
    <w:uiPriority w:val="34"/>
    <w:qFormat/>
    <w:rsid w:val="008B506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1E00205</Template>
  <TotalTime>299</TotalTime>
  <Pages>6</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Smart</dc:creator>
  <cp:keywords/>
  <dc:description/>
  <cp:lastModifiedBy>Dominic Smart</cp:lastModifiedBy>
  <cp:revision>11</cp:revision>
  <cp:lastPrinted>2017-10-18T09:52:00Z</cp:lastPrinted>
  <dcterms:created xsi:type="dcterms:W3CDTF">2017-02-07T10:55:00Z</dcterms:created>
  <dcterms:modified xsi:type="dcterms:W3CDTF">2017-10-18T09:56:00Z</dcterms:modified>
</cp:coreProperties>
</file>